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BD2" w:rsidRPr="007E3BD2" w:rsidRDefault="007E3BD2" w:rsidP="007E3BD2">
      <w:pPr>
        <w:spacing w:beforeLines="1" w:afterLines="1"/>
        <w:jc w:val="center"/>
        <w:outlineLvl w:val="2"/>
        <w:rPr>
          <w:rFonts w:ascii="Arial" w:hAnsi="Arial"/>
          <w:b/>
          <w:sz w:val="20"/>
          <w:szCs w:val="20"/>
          <w:lang w:val="en-AU"/>
        </w:rPr>
      </w:pPr>
      <w:r w:rsidRPr="007E3BD2">
        <w:rPr>
          <w:rFonts w:ascii="Arial" w:hAnsi="Arial"/>
          <w:b/>
          <w:sz w:val="20"/>
          <w:szCs w:val="20"/>
          <w:lang w:val="en-AU"/>
        </w:rPr>
        <w:t xml:space="preserve">Minutes of the </w:t>
      </w:r>
      <w:proofErr w:type="spellStart"/>
      <w:r w:rsidRPr="007E3BD2">
        <w:rPr>
          <w:rFonts w:ascii="Arial" w:hAnsi="Arial"/>
          <w:b/>
          <w:sz w:val="20"/>
          <w:szCs w:val="20"/>
          <w:lang w:val="en-AU"/>
        </w:rPr>
        <w:t>AsCA</w:t>
      </w:r>
      <w:proofErr w:type="spellEnd"/>
      <w:r w:rsidRPr="007E3BD2">
        <w:rPr>
          <w:rFonts w:ascii="Arial" w:hAnsi="Arial"/>
          <w:b/>
          <w:sz w:val="20"/>
          <w:szCs w:val="20"/>
          <w:lang w:val="en-AU"/>
        </w:rPr>
        <w:t xml:space="preserve"> Council Meeting 2011</w:t>
      </w:r>
    </w:p>
    <w:p w:rsidR="007E3BD2" w:rsidRPr="007E3BD2" w:rsidRDefault="007E3BD2" w:rsidP="007E3BD2">
      <w:pPr>
        <w:spacing w:beforeLines="1" w:afterLines="1"/>
        <w:jc w:val="center"/>
        <w:rPr>
          <w:rFonts w:ascii="Arial" w:hAnsi="Arial" w:cs="Times New Roman"/>
          <w:b/>
          <w:sz w:val="20"/>
          <w:szCs w:val="20"/>
          <w:lang w:val="en-AU"/>
        </w:rPr>
      </w:pPr>
      <w:r w:rsidRPr="007E3BD2">
        <w:rPr>
          <w:rFonts w:ascii="Arial" w:hAnsi="Arial" w:cs="Times New Roman"/>
          <w:b/>
          <w:sz w:val="20"/>
          <w:szCs w:val="20"/>
          <w:lang w:val="en-AU"/>
        </w:rPr>
        <w:t>13:00, August 26, 2011</w:t>
      </w:r>
    </w:p>
    <w:p w:rsidR="007E3BD2" w:rsidRPr="007E3BD2" w:rsidRDefault="007E3BD2" w:rsidP="007E3BD2">
      <w:pPr>
        <w:spacing w:beforeLines="1" w:afterLines="1"/>
        <w:jc w:val="center"/>
        <w:rPr>
          <w:rFonts w:ascii="Arial" w:hAnsi="Arial" w:cs="Times New Roman"/>
          <w:b/>
          <w:sz w:val="20"/>
          <w:szCs w:val="20"/>
          <w:lang w:val="en-AU"/>
        </w:rPr>
      </w:pPr>
      <w:r w:rsidRPr="007E3BD2">
        <w:rPr>
          <w:rFonts w:ascii="Arial" w:hAnsi="Arial" w:cs="Times New Roman"/>
          <w:b/>
          <w:sz w:val="20"/>
          <w:szCs w:val="20"/>
          <w:lang w:val="en-AU"/>
        </w:rPr>
        <w:t>Bratislava Room, Congress Centre Madrid</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b/>
          <w:sz w:val="20"/>
          <w:szCs w:val="20"/>
          <w:lang w:val="en-AU"/>
        </w:rPr>
        <w:t>IN ATTENDANCE</w:t>
      </w:r>
    </w:p>
    <w:p w:rsidR="007E3BD2" w:rsidRPr="007E3BD2" w:rsidRDefault="007E3BD2" w:rsidP="007E3BD2">
      <w:pPr>
        <w:rPr>
          <w:rFonts w:ascii="Arial" w:hAnsi="Arial"/>
          <w:sz w:val="20"/>
          <w:szCs w:val="20"/>
          <w:lang w:val="en-AU"/>
        </w:rPr>
      </w:pPr>
      <w:r w:rsidRPr="007E3BD2">
        <w:rPr>
          <w:rFonts w:ascii="Arial" w:hAnsi="Arial"/>
          <w:sz w:val="20"/>
          <w:szCs w:val="20"/>
          <w:lang w:val="en-AU"/>
        </w:rPr>
        <w:t xml:space="preserve">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u w:val="single"/>
          <w:lang w:val="en-AU"/>
        </w:rPr>
        <w:t>DELEGATES</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xml:space="preserve">Se Won </w:t>
      </w:r>
      <w:proofErr w:type="spellStart"/>
      <w:r w:rsidRPr="007E3BD2">
        <w:rPr>
          <w:rFonts w:ascii="Arial" w:hAnsi="Arial" w:cs="Times New Roman"/>
          <w:sz w:val="20"/>
          <w:szCs w:val="20"/>
          <w:lang w:val="en-AU"/>
        </w:rPr>
        <w:t>Suh</w:t>
      </w:r>
      <w:proofErr w:type="spellEnd"/>
      <w:r w:rsidRPr="007E3BD2">
        <w:rPr>
          <w:rFonts w:ascii="Arial" w:hAnsi="Arial" w:cs="Times New Roman"/>
          <w:sz w:val="20"/>
          <w:szCs w:val="20"/>
          <w:lang w:val="en-AU"/>
        </w:rPr>
        <w:t xml:space="preserve">, (President), </w:t>
      </w:r>
      <w:proofErr w:type="gramStart"/>
      <w:r w:rsidRPr="007E3BD2">
        <w:rPr>
          <w:rFonts w:ascii="Arial" w:hAnsi="Arial" w:cs="Times New Roman"/>
          <w:sz w:val="20"/>
          <w:szCs w:val="20"/>
          <w:lang w:val="en-AU"/>
        </w:rPr>
        <w:t xml:space="preserve">Korea                                            </w:t>
      </w:r>
      <w:proofErr w:type="gramEnd"/>
      <w:r w:rsidRPr="007E3BD2">
        <w:rPr>
          <w:rFonts w:ascii="Arial" w:hAnsi="Arial" w:cs="Times New Roman"/>
          <w:sz w:val="20"/>
          <w:szCs w:val="20"/>
          <w:lang w:val="en-AU"/>
        </w:rPr>
        <w:fldChar w:fldCharType="begin"/>
      </w:r>
      <w:r w:rsidRPr="007E3BD2">
        <w:rPr>
          <w:rFonts w:ascii="Arial" w:hAnsi="Arial" w:cs="Times New Roman"/>
          <w:sz w:val="20"/>
          <w:szCs w:val="20"/>
          <w:lang w:val="en-AU"/>
        </w:rPr>
        <w:instrText xml:space="preserve"> HYPERLINK "mailto:sewonsuh@snu.ac.kr" </w:instrText>
      </w:r>
      <w:r w:rsidRPr="007E3BD2">
        <w:rPr>
          <w:rFonts w:ascii="Arial" w:hAnsi="Arial" w:cs="Times New Roman"/>
          <w:sz w:val="20"/>
          <w:szCs w:val="20"/>
          <w:lang w:val="en-AU"/>
        </w:rPr>
      </w:r>
      <w:r w:rsidRPr="007E3BD2">
        <w:rPr>
          <w:rFonts w:ascii="Arial" w:hAnsi="Arial" w:cs="Times New Roman"/>
          <w:sz w:val="20"/>
          <w:szCs w:val="20"/>
          <w:lang w:val="en-AU"/>
        </w:rPr>
        <w:fldChar w:fldCharType="separate"/>
      </w:r>
      <w:r w:rsidRPr="007E3BD2">
        <w:rPr>
          <w:rFonts w:ascii="Arial" w:hAnsi="Arial" w:cs="Times New Roman"/>
          <w:color w:val="0000FF"/>
          <w:sz w:val="20"/>
          <w:szCs w:val="20"/>
          <w:u w:val="single"/>
          <w:lang w:val="en-AU"/>
        </w:rPr>
        <w:t>sewonsuh@snu.ac.kr</w:t>
      </w:r>
      <w:r w:rsidRPr="007E3BD2">
        <w:rPr>
          <w:rFonts w:ascii="Arial" w:hAnsi="Arial" w:cs="Times New Roman"/>
          <w:sz w:val="20"/>
          <w:szCs w:val="20"/>
          <w:lang w:val="en-AU"/>
        </w:rPr>
        <w:fldChar w:fldCharType="end"/>
      </w:r>
    </w:p>
    <w:p w:rsidR="007E3BD2" w:rsidRPr="007E3BD2" w:rsidRDefault="007E3BD2" w:rsidP="007E3BD2">
      <w:pPr>
        <w:spacing w:beforeLines="1" w:afterLines="1"/>
        <w:rPr>
          <w:rFonts w:ascii="Arial" w:hAnsi="Arial" w:cs="Times New Roman"/>
          <w:sz w:val="20"/>
          <w:szCs w:val="20"/>
          <w:lang w:val="en-AU"/>
        </w:rPr>
      </w:pPr>
      <w:proofErr w:type="spellStart"/>
      <w:r w:rsidRPr="007E3BD2">
        <w:rPr>
          <w:rFonts w:ascii="Arial" w:hAnsi="Arial" w:cs="Times New Roman"/>
          <w:sz w:val="20"/>
          <w:szCs w:val="20"/>
          <w:lang w:val="en-AU"/>
        </w:rPr>
        <w:t>Pinak</w:t>
      </w:r>
      <w:proofErr w:type="spellEnd"/>
      <w:r w:rsidRPr="007E3BD2">
        <w:rPr>
          <w:rFonts w:ascii="Arial" w:hAnsi="Arial" w:cs="Times New Roman"/>
          <w:sz w:val="20"/>
          <w:szCs w:val="20"/>
          <w:lang w:val="en-AU"/>
        </w:rPr>
        <w:t xml:space="preserve"> </w:t>
      </w:r>
      <w:proofErr w:type="spellStart"/>
      <w:r w:rsidRPr="007E3BD2">
        <w:rPr>
          <w:rFonts w:ascii="Arial" w:hAnsi="Arial" w:cs="Times New Roman"/>
          <w:sz w:val="20"/>
          <w:szCs w:val="20"/>
          <w:lang w:val="en-AU"/>
        </w:rPr>
        <w:t>Chakrabarti</w:t>
      </w:r>
      <w:proofErr w:type="spellEnd"/>
      <w:r w:rsidRPr="007E3BD2">
        <w:rPr>
          <w:rFonts w:ascii="Arial" w:hAnsi="Arial" w:cs="Times New Roman"/>
          <w:sz w:val="20"/>
          <w:szCs w:val="20"/>
          <w:lang w:val="en-AU"/>
        </w:rPr>
        <w:t xml:space="preserve">, (Vice President), </w:t>
      </w:r>
      <w:proofErr w:type="gramStart"/>
      <w:r w:rsidRPr="007E3BD2">
        <w:rPr>
          <w:rFonts w:ascii="Arial" w:hAnsi="Arial" w:cs="Times New Roman"/>
          <w:sz w:val="20"/>
          <w:szCs w:val="20"/>
          <w:lang w:val="en-AU"/>
        </w:rPr>
        <w:t xml:space="preserve">India                              </w:t>
      </w:r>
      <w:proofErr w:type="gramEnd"/>
      <w:r w:rsidRPr="007E3BD2">
        <w:rPr>
          <w:rFonts w:ascii="Arial" w:hAnsi="Arial" w:cs="Times New Roman"/>
          <w:sz w:val="20"/>
          <w:szCs w:val="20"/>
          <w:lang w:val="en-AU"/>
        </w:rPr>
        <w:fldChar w:fldCharType="begin"/>
      </w:r>
      <w:r w:rsidRPr="007E3BD2">
        <w:rPr>
          <w:rFonts w:ascii="Arial" w:hAnsi="Arial" w:cs="Times New Roman"/>
          <w:sz w:val="20"/>
          <w:szCs w:val="20"/>
          <w:lang w:val="en-AU"/>
        </w:rPr>
        <w:instrText xml:space="preserve"> HYPERLINK "mailto:pinak@boseinst.ernet.in" </w:instrText>
      </w:r>
      <w:r w:rsidRPr="007E3BD2">
        <w:rPr>
          <w:rFonts w:ascii="Arial" w:hAnsi="Arial" w:cs="Times New Roman"/>
          <w:sz w:val="20"/>
          <w:szCs w:val="20"/>
          <w:lang w:val="en-AU"/>
        </w:rPr>
      </w:r>
      <w:r w:rsidRPr="007E3BD2">
        <w:rPr>
          <w:rFonts w:ascii="Arial" w:hAnsi="Arial" w:cs="Times New Roman"/>
          <w:sz w:val="20"/>
          <w:szCs w:val="20"/>
          <w:lang w:val="en-AU"/>
        </w:rPr>
        <w:fldChar w:fldCharType="separate"/>
      </w:r>
      <w:proofErr w:type="spellStart"/>
      <w:r w:rsidRPr="007E3BD2">
        <w:rPr>
          <w:rFonts w:ascii="Arial" w:hAnsi="Arial" w:cs="Times New Roman"/>
          <w:color w:val="0000FF"/>
          <w:sz w:val="20"/>
          <w:szCs w:val="20"/>
          <w:u w:val="single"/>
          <w:lang w:val="en-AU"/>
        </w:rPr>
        <w:t>pinak@boseinst.ernet.in</w:t>
      </w:r>
      <w:proofErr w:type="spellEnd"/>
      <w:r w:rsidRPr="007E3BD2">
        <w:rPr>
          <w:rFonts w:ascii="Arial" w:hAnsi="Arial" w:cs="Times New Roman"/>
          <w:sz w:val="20"/>
          <w:szCs w:val="20"/>
          <w:lang w:val="en-AU"/>
        </w:rPr>
        <w:fldChar w:fldCharType="end"/>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xml:space="preserve">Alice </w:t>
      </w:r>
      <w:proofErr w:type="spellStart"/>
      <w:r w:rsidRPr="007E3BD2">
        <w:rPr>
          <w:rFonts w:ascii="Arial" w:hAnsi="Arial" w:cs="Times New Roman"/>
          <w:sz w:val="20"/>
          <w:szCs w:val="20"/>
          <w:lang w:val="en-AU"/>
        </w:rPr>
        <w:t>Vrielink</w:t>
      </w:r>
      <w:proofErr w:type="spellEnd"/>
      <w:r w:rsidRPr="007E3BD2">
        <w:rPr>
          <w:rFonts w:ascii="Arial" w:hAnsi="Arial" w:cs="Times New Roman"/>
          <w:sz w:val="20"/>
          <w:szCs w:val="20"/>
          <w:lang w:val="en-AU"/>
        </w:rPr>
        <w:t xml:space="preserve">, (Secretary/Treasurer), </w:t>
      </w:r>
      <w:proofErr w:type="gramStart"/>
      <w:r w:rsidRPr="007E3BD2">
        <w:rPr>
          <w:rFonts w:ascii="Arial" w:hAnsi="Arial" w:cs="Times New Roman"/>
          <w:sz w:val="20"/>
          <w:szCs w:val="20"/>
          <w:lang w:val="en-AU"/>
        </w:rPr>
        <w:t xml:space="preserve">Australia                       </w:t>
      </w:r>
      <w:proofErr w:type="gramEnd"/>
      <w:r w:rsidRPr="007E3BD2">
        <w:rPr>
          <w:rFonts w:ascii="Arial" w:hAnsi="Arial" w:cs="Times New Roman"/>
          <w:sz w:val="20"/>
          <w:szCs w:val="20"/>
          <w:lang w:val="en-AU"/>
        </w:rPr>
        <w:fldChar w:fldCharType="begin"/>
      </w:r>
      <w:r w:rsidRPr="007E3BD2">
        <w:rPr>
          <w:rFonts w:ascii="Arial" w:hAnsi="Arial" w:cs="Times New Roman"/>
          <w:sz w:val="20"/>
          <w:szCs w:val="20"/>
          <w:lang w:val="en-AU"/>
        </w:rPr>
        <w:instrText xml:space="preserve"> HYPERLINK "mailto:alice.vrielink@uwa.edu.au" </w:instrText>
      </w:r>
      <w:r w:rsidRPr="007E3BD2">
        <w:rPr>
          <w:rFonts w:ascii="Arial" w:hAnsi="Arial" w:cs="Times New Roman"/>
          <w:sz w:val="20"/>
          <w:szCs w:val="20"/>
          <w:lang w:val="en-AU"/>
        </w:rPr>
      </w:r>
      <w:r w:rsidRPr="007E3BD2">
        <w:rPr>
          <w:rFonts w:ascii="Arial" w:hAnsi="Arial" w:cs="Times New Roman"/>
          <w:sz w:val="20"/>
          <w:szCs w:val="20"/>
          <w:lang w:val="en-AU"/>
        </w:rPr>
        <w:fldChar w:fldCharType="separate"/>
      </w:r>
      <w:proofErr w:type="spellStart"/>
      <w:r w:rsidRPr="007E3BD2">
        <w:rPr>
          <w:rFonts w:ascii="Arial" w:hAnsi="Arial" w:cs="Times New Roman"/>
          <w:color w:val="0000FF"/>
          <w:sz w:val="20"/>
          <w:szCs w:val="20"/>
          <w:u w:val="single"/>
          <w:lang w:val="en-AU"/>
        </w:rPr>
        <w:t>alice.vrielink@uwa.edu.au</w:t>
      </w:r>
      <w:proofErr w:type="spellEnd"/>
      <w:r w:rsidRPr="007E3BD2">
        <w:rPr>
          <w:rFonts w:ascii="Arial" w:hAnsi="Arial" w:cs="Times New Roman"/>
          <w:sz w:val="20"/>
          <w:szCs w:val="20"/>
          <w:lang w:val="en-AU"/>
        </w:rPr>
        <w:fldChar w:fldCharType="end"/>
      </w:r>
    </w:p>
    <w:p w:rsidR="007E3BD2" w:rsidRPr="007E3BD2" w:rsidRDefault="007E3BD2" w:rsidP="007E3BD2">
      <w:pPr>
        <w:spacing w:beforeLines="1" w:afterLines="1"/>
        <w:rPr>
          <w:rFonts w:ascii="Arial" w:hAnsi="Arial" w:cs="Times New Roman"/>
          <w:sz w:val="20"/>
          <w:szCs w:val="20"/>
          <w:lang w:val="en-AU"/>
        </w:rPr>
      </w:pPr>
      <w:proofErr w:type="spellStart"/>
      <w:r w:rsidRPr="007E3BD2">
        <w:rPr>
          <w:rFonts w:ascii="Arial" w:hAnsi="Arial" w:cs="Times New Roman"/>
          <w:sz w:val="20"/>
          <w:szCs w:val="20"/>
          <w:lang w:val="en-AU"/>
        </w:rPr>
        <w:t>Michell</w:t>
      </w:r>
      <w:proofErr w:type="spellEnd"/>
      <w:r w:rsidRPr="007E3BD2">
        <w:rPr>
          <w:rFonts w:ascii="Arial" w:hAnsi="Arial" w:cs="Times New Roman"/>
          <w:sz w:val="20"/>
          <w:szCs w:val="20"/>
          <w:lang w:val="en-AU"/>
        </w:rPr>
        <w:t xml:space="preserve"> </w:t>
      </w:r>
      <w:proofErr w:type="spellStart"/>
      <w:r w:rsidRPr="007E3BD2">
        <w:rPr>
          <w:rFonts w:ascii="Arial" w:hAnsi="Arial" w:cs="Times New Roman"/>
          <w:sz w:val="20"/>
          <w:szCs w:val="20"/>
          <w:lang w:val="en-AU"/>
        </w:rPr>
        <w:t>Guss</w:t>
      </w:r>
      <w:proofErr w:type="spellEnd"/>
      <w:r w:rsidRPr="007E3BD2">
        <w:rPr>
          <w:rFonts w:ascii="Arial" w:hAnsi="Arial" w:cs="Times New Roman"/>
          <w:sz w:val="20"/>
          <w:szCs w:val="20"/>
          <w:lang w:val="en-AU"/>
        </w:rPr>
        <w:t xml:space="preserve">, (Past President), </w:t>
      </w:r>
      <w:proofErr w:type="gramStart"/>
      <w:r w:rsidRPr="007E3BD2">
        <w:rPr>
          <w:rFonts w:ascii="Arial" w:hAnsi="Arial" w:cs="Times New Roman"/>
          <w:sz w:val="20"/>
          <w:szCs w:val="20"/>
          <w:lang w:val="en-AU"/>
        </w:rPr>
        <w:t xml:space="preserve">Australia                                </w:t>
      </w:r>
      <w:proofErr w:type="gramEnd"/>
      <w:r w:rsidRPr="007E3BD2">
        <w:rPr>
          <w:rFonts w:ascii="Arial" w:hAnsi="Arial" w:cs="Times New Roman"/>
          <w:sz w:val="20"/>
          <w:szCs w:val="20"/>
          <w:lang w:val="en-AU"/>
        </w:rPr>
        <w:fldChar w:fldCharType="begin"/>
      </w:r>
      <w:r w:rsidRPr="007E3BD2">
        <w:rPr>
          <w:rFonts w:ascii="Arial" w:hAnsi="Arial" w:cs="Times New Roman"/>
          <w:sz w:val="20"/>
          <w:szCs w:val="20"/>
          <w:lang w:val="en-AU"/>
        </w:rPr>
        <w:instrText xml:space="preserve"> HYPERLINK "mailto:m.guss@mmb.usyd.edu.au" </w:instrText>
      </w:r>
      <w:r w:rsidRPr="007E3BD2">
        <w:rPr>
          <w:rFonts w:ascii="Arial" w:hAnsi="Arial" w:cs="Times New Roman"/>
          <w:sz w:val="20"/>
          <w:szCs w:val="20"/>
          <w:lang w:val="en-AU"/>
        </w:rPr>
      </w:r>
      <w:r w:rsidRPr="007E3BD2">
        <w:rPr>
          <w:rFonts w:ascii="Arial" w:hAnsi="Arial" w:cs="Times New Roman"/>
          <w:sz w:val="20"/>
          <w:szCs w:val="20"/>
          <w:lang w:val="en-AU"/>
        </w:rPr>
        <w:fldChar w:fldCharType="separate"/>
      </w:r>
      <w:proofErr w:type="spellStart"/>
      <w:r w:rsidRPr="007E3BD2">
        <w:rPr>
          <w:rFonts w:ascii="Arial" w:hAnsi="Arial" w:cs="Times New Roman"/>
          <w:color w:val="0000FF"/>
          <w:sz w:val="20"/>
          <w:szCs w:val="20"/>
          <w:u w:val="single"/>
          <w:lang w:val="en-AU"/>
        </w:rPr>
        <w:t>m.guss@mmb.usyd.edu.au</w:t>
      </w:r>
      <w:proofErr w:type="spellEnd"/>
      <w:r w:rsidRPr="007E3BD2">
        <w:rPr>
          <w:rFonts w:ascii="Arial" w:hAnsi="Arial" w:cs="Times New Roman"/>
          <w:sz w:val="20"/>
          <w:szCs w:val="20"/>
          <w:lang w:val="en-AU"/>
        </w:rPr>
        <w:fldChar w:fldCharType="end"/>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xml:space="preserve">Mark </w:t>
      </w:r>
      <w:proofErr w:type="spellStart"/>
      <w:r w:rsidRPr="007E3BD2">
        <w:rPr>
          <w:rFonts w:ascii="Arial" w:hAnsi="Arial" w:cs="Times New Roman"/>
          <w:sz w:val="20"/>
          <w:szCs w:val="20"/>
          <w:lang w:val="en-AU"/>
        </w:rPr>
        <w:t>Spackman</w:t>
      </w:r>
      <w:proofErr w:type="spellEnd"/>
      <w:r w:rsidRPr="007E3BD2">
        <w:rPr>
          <w:rFonts w:ascii="Arial" w:hAnsi="Arial" w:cs="Times New Roman"/>
          <w:sz w:val="20"/>
          <w:szCs w:val="20"/>
          <w:lang w:val="en-AU"/>
        </w:rPr>
        <w:t xml:space="preserve">, (Trustee), </w:t>
      </w:r>
      <w:proofErr w:type="gramStart"/>
      <w:r w:rsidRPr="007E3BD2">
        <w:rPr>
          <w:rFonts w:ascii="Arial" w:hAnsi="Arial" w:cs="Times New Roman"/>
          <w:sz w:val="20"/>
          <w:szCs w:val="20"/>
          <w:lang w:val="en-AU"/>
        </w:rPr>
        <w:t xml:space="preserve">Australia                                     </w:t>
      </w:r>
      <w:proofErr w:type="gramEnd"/>
      <w:r w:rsidRPr="007E3BD2">
        <w:rPr>
          <w:rFonts w:ascii="Arial" w:hAnsi="Arial" w:cs="Times New Roman"/>
          <w:sz w:val="20"/>
          <w:szCs w:val="20"/>
          <w:lang w:val="en-AU"/>
        </w:rPr>
        <w:fldChar w:fldCharType="begin"/>
      </w:r>
      <w:r w:rsidRPr="007E3BD2">
        <w:rPr>
          <w:rFonts w:ascii="Arial" w:hAnsi="Arial" w:cs="Times New Roman"/>
          <w:sz w:val="20"/>
          <w:szCs w:val="20"/>
          <w:lang w:val="en-AU"/>
        </w:rPr>
        <w:instrText xml:space="preserve"> HYPERLINK "mailto:mark.spackman@uwa.edu.au" </w:instrText>
      </w:r>
      <w:r w:rsidRPr="007E3BD2">
        <w:rPr>
          <w:rFonts w:ascii="Arial" w:hAnsi="Arial" w:cs="Times New Roman"/>
          <w:sz w:val="20"/>
          <w:szCs w:val="20"/>
          <w:lang w:val="en-AU"/>
        </w:rPr>
      </w:r>
      <w:r w:rsidRPr="007E3BD2">
        <w:rPr>
          <w:rFonts w:ascii="Arial" w:hAnsi="Arial" w:cs="Times New Roman"/>
          <w:sz w:val="20"/>
          <w:szCs w:val="20"/>
          <w:lang w:val="en-AU"/>
        </w:rPr>
        <w:fldChar w:fldCharType="separate"/>
      </w:r>
      <w:proofErr w:type="spellStart"/>
      <w:r w:rsidRPr="007E3BD2">
        <w:rPr>
          <w:rFonts w:ascii="Arial" w:hAnsi="Arial" w:cs="Times New Roman"/>
          <w:color w:val="0000FF"/>
          <w:sz w:val="20"/>
          <w:szCs w:val="20"/>
          <w:u w:val="single"/>
          <w:lang w:val="en-AU"/>
        </w:rPr>
        <w:t>mark.spackman@uwa.edu.au</w:t>
      </w:r>
      <w:proofErr w:type="spellEnd"/>
      <w:r w:rsidRPr="007E3BD2">
        <w:rPr>
          <w:rFonts w:ascii="Arial" w:hAnsi="Arial" w:cs="Times New Roman"/>
          <w:sz w:val="20"/>
          <w:szCs w:val="20"/>
          <w:lang w:val="en-AU"/>
        </w:rPr>
        <w:fldChar w:fldCharType="end"/>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w:t>
      </w:r>
    </w:p>
    <w:p w:rsidR="007E3BD2" w:rsidRPr="007E3BD2" w:rsidRDefault="007E3BD2" w:rsidP="007E3BD2">
      <w:pPr>
        <w:spacing w:beforeLines="1" w:afterLines="1"/>
        <w:rPr>
          <w:rFonts w:ascii="Arial" w:hAnsi="Arial" w:cs="Times New Roman"/>
          <w:sz w:val="20"/>
          <w:szCs w:val="20"/>
          <w:lang w:val="en-AU"/>
        </w:rPr>
      </w:pPr>
      <w:proofErr w:type="spellStart"/>
      <w:r w:rsidRPr="007E3BD2">
        <w:rPr>
          <w:rFonts w:ascii="Arial" w:hAnsi="Arial" w:cs="Times New Roman"/>
          <w:sz w:val="20"/>
          <w:szCs w:val="20"/>
          <w:lang w:val="en-AU"/>
        </w:rPr>
        <w:t>Maqsood</w:t>
      </w:r>
      <w:proofErr w:type="spellEnd"/>
      <w:r w:rsidRPr="007E3BD2">
        <w:rPr>
          <w:rFonts w:ascii="Arial" w:hAnsi="Arial" w:cs="Times New Roman"/>
          <w:sz w:val="20"/>
          <w:szCs w:val="20"/>
          <w:lang w:val="en-AU"/>
        </w:rPr>
        <w:t xml:space="preserve"> Ahmed, </w:t>
      </w:r>
      <w:proofErr w:type="gramStart"/>
      <w:r w:rsidRPr="007E3BD2">
        <w:rPr>
          <w:rFonts w:ascii="Arial" w:hAnsi="Arial" w:cs="Times New Roman"/>
          <w:sz w:val="20"/>
          <w:szCs w:val="20"/>
          <w:lang w:val="en-AU"/>
        </w:rPr>
        <w:t xml:space="preserve">Pakistan                                         </w:t>
      </w:r>
      <w:proofErr w:type="gramEnd"/>
      <w:r w:rsidRPr="007E3BD2">
        <w:rPr>
          <w:rFonts w:ascii="Arial" w:hAnsi="Arial" w:cs="Times New Roman"/>
          <w:sz w:val="20"/>
          <w:szCs w:val="20"/>
          <w:lang w:val="en-AU"/>
        </w:rPr>
        <w:fldChar w:fldCharType="begin"/>
      </w:r>
      <w:r w:rsidRPr="007E3BD2">
        <w:rPr>
          <w:rFonts w:ascii="Arial" w:hAnsi="Arial" w:cs="Times New Roman"/>
          <w:sz w:val="20"/>
          <w:szCs w:val="20"/>
          <w:lang w:val="en-AU"/>
        </w:rPr>
        <w:instrText xml:space="preserve"> HYPERLINK "mailto:maqsood.ahmed@cmz.uhp-nancy.fr" </w:instrText>
      </w:r>
      <w:r w:rsidRPr="007E3BD2">
        <w:rPr>
          <w:rFonts w:ascii="Arial" w:hAnsi="Arial" w:cs="Times New Roman"/>
          <w:sz w:val="20"/>
          <w:szCs w:val="20"/>
          <w:lang w:val="en-AU"/>
        </w:rPr>
      </w:r>
      <w:r w:rsidRPr="007E3BD2">
        <w:rPr>
          <w:rFonts w:ascii="Arial" w:hAnsi="Arial" w:cs="Times New Roman"/>
          <w:sz w:val="20"/>
          <w:szCs w:val="20"/>
          <w:lang w:val="en-AU"/>
        </w:rPr>
        <w:fldChar w:fldCharType="separate"/>
      </w:r>
      <w:r w:rsidRPr="007E3BD2">
        <w:rPr>
          <w:rFonts w:ascii="Arial" w:hAnsi="Arial" w:cs="Times New Roman"/>
          <w:color w:val="0000FF"/>
          <w:sz w:val="20"/>
          <w:szCs w:val="20"/>
          <w:u w:val="single"/>
          <w:lang w:val="en-AU"/>
        </w:rPr>
        <w:t>maqsood.ahmed@cmz.uhp-nancy.fr</w:t>
      </w:r>
      <w:r w:rsidRPr="007E3BD2">
        <w:rPr>
          <w:rFonts w:ascii="Arial" w:hAnsi="Arial" w:cs="Times New Roman"/>
          <w:sz w:val="20"/>
          <w:szCs w:val="20"/>
          <w:lang w:val="en-AU"/>
        </w:rPr>
        <w:fldChar w:fldCharType="end"/>
      </w:r>
    </w:p>
    <w:p w:rsidR="007E3BD2" w:rsidRPr="007E3BD2" w:rsidRDefault="007E3BD2" w:rsidP="007E3BD2">
      <w:pPr>
        <w:spacing w:beforeLines="1" w:afterLines="1"/>
        <w:rPr>
          <w:rFonts w:ascii="Arial" w:hAnsi="Arial" w:cs="Times New Roman"/>
          <w:sz w:val="20"/>
          <w:szCs w:val="20"/>
          <w:lang w:val="en-AU"/>
        </w:rPr>
      </w:pPr>
      <w:proofErr w:type="spellStart"/>
      <w:r w:rsidRPr="007E3BD2">
        <w:rPr>
          <w:rFonts w:ascii="Arial" w:hAnsi="Arial" w:cs="Times New Roman"/>
          <w:sz w:val="20"/>
          <w:szCs w:val="20"/>
          <w:lang w:val="en-AU"/>
        </w:rPr>
        <w:t>Thammarat</w:t>
      </w:r>
      <w:proofErr w:type="spellEnd"/>
      <w:r w:rsidRPr="007E3BD2">
        <w:rPr>
          <w:rFonts w:ascii="Arial" w:hAnsi="Arial" w:cs="Times New Roman"/>
          <w:sz w:val="20"/>
          <w:szCs w:val="20"/>
          <w:lang w:val="en-AU"/>
        </w:rPr>
        <w:t xml:space="preserve"> </w:t>
      </w:r>
      <w:proofErr w:type="spellStart"/>
      <w:r w:rsidRPr="007E3BD2">
        <w:rPr>
          <w:rFonts w:ascii="Arial" w:hAnsi="Arial" w:cs="Times New Roman"/>
          <w:sz w:val="20"/>
          <w:szCs w:val="20"/>
          <w:lang w:val="en-AU"/>
        </w:rPr>
        <w:t>Aree</w:t>
      </w:r>
      <w:proofErr w:type="spellEnd"/>
      <w:r w:rsidRPr="007E3BD2">
        <w:rPr>
          <w:rFonts w:ascii="Arial" w:hAnsi="Arial" w:cs="Times New Roman"/>
          <w:sz w:val="20"/>
          <w:szCs w:val="20"/>
          <w:lang w:val="en-AU"/>
        </w:rPr>
        <w:t xml:space="preserve">, </w:t>
      </w:r>
      <w:proofErr w:type="gramStart"/>
      <w:r w:rsidRPr="007E3BD2">
        <w:rPr>
          <w:rFonts w:ascii="Arial" w:hAnsi="Arial" w:cs="Times New Roman"/>
          <w:sz w:val="20"/>
          <w:szCs w:val="20"/>
          <w:lang w:val="en-AU"/>
        </w:rPr>
        <w:t xml:space="preserve">Thailand                                                    </w:t>
      </w:r>
      <w:proofErr w:type="gramEnd"/>
      <w:r w:rsidRPr="007E3BD2">
        <w:rPr>
          <w:rFonts w:ascii="Arial" w:hAnsi="Arial" w:cs="Times New Roman"/>
          <w:sz w:val="20"/>
          <w:szCs w:val="20"/>
          <w:lang w:val="en-AU"/>
        </w:rPr>
        <w:fldChar w:fldCharType="begin"/>
      </w:r>
      <w:r w:rsidRPr="007E3BD2">
        <w:rPr>
          <w:rFonts w:ascii="Arial" w:hAnsi="Arial" w:cs="Times New Roman"/>
          <w:sz w:val="20"/>
          <w:szCs w:val="20"/>
          <w:lang w:val="en-AU"/>
        </w:rPr>
        <w:instrText xml:space="preserve"> HYPERLINK "mailto:thammarat.aree@gmail.com" </w:instrText>
      </w:r>
      <w:r w:rsidRPr="007E3BD2">
        <w:rPr>
          <w:rFonts w:ascii="Arial" w:hAnsi="Arial" w:cs="Times New Roman"/>
          <w:sz w:val="20"/>
          <w:szCs w:val="20"/>
          <w:lang w:val="en-AU"/>
        </w:rPr>
      </w:r>
      <w:r w:rsidRPr="007E3BD2">
        <w:rPr>
          <w:rFonts w:ascii="Arial" w:hAnsi="Arial" w:cs="Times New Roman"/>
          <w:sz w:val="20"/>
          <w:szCs w:val="20"/>
          <w:lang w:val="en-AU"/>
        </w:rPr>
        <w:fldChar w:fldCharType="separate"/>
      </w:r>
      <w:r w:rsidRPr="007E3BD2">
        <w:rPr>
          <w:rFonts w:ascii="Arial" w:hAnsi="Arial" w:cs="Times New Roman"/>
          <w:color w:val="0000FF"/>
          <w:sz w:val="20"/>
          <w:szCs w:val="20"/>
          <w:u w:val="single"/>
          <w:lang w:val="en-AU"/>
        </w:rPr>
        <w:t>thammarat.aree@gmail.com</w:t>
      </w:r>
      <w:r w:rsidRPr="007E3BD2">
        <w:rPr>
          <w:rFonts w:ascii="Arial" w:hAnsi="Arial" w:cs="Times New Roman"/>
          <w:sz w:val="20"/>
          <w:szCs w:val="20"/>
          <w:lang w:val="en-AU"/>
        </w:rPr>
        <w:fldChar w:fldCharType="end"/>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xml:space="preserve">Kenneth Haller, </w:t>
      </w:r>
      <w:proofErr w:type="gramStart"/>
      <w:r w:rsidRPr="007E3BD2">
        <w:rPr>
          <w:rFonts w:ascii="Arial" w:hAnsi="Arial" w:cs="Times New Roman"/>
          <w:sz w:val="20"/>
          <w:szCs w:val="20"/>
          <w:lang w:val="en-AU"/>
        </w:rPr>
        <w:t xml:space="preserve">Thailand                                                       </w:t>
      </w:r>
      <w:proofErr w:type="gramEnd"/>
      <w:r w:rsidRPr="007E3BD2">
        <w:rPr>
          <w:rFonts w:ascii="Arial" w:hAnsi="Arial" w:cs="Times New Roman"/>
          <w:sz w:val="20"/>
          <w:szCs w:val="20"/>
          <w:lang w:val="en-AU"/>
        </w:rPr>
        <w:fldChar w:fldCharType="begin"/>
      </w:r>
      <w:r w:rsidRPr="007E3BD2">
        <w:rPr>
          <w:rFonts w:ascii="Arial" w:hAnsi="Arial" w:cs="Times New Roman"/>
          <w:sz w:val="20"/>
          <w:szCs w:val="20"/>
          <w:lang w:val="en-AU"/>
        </w:rPr>
        <w:instrText xml:space="preserve"> HYPERLINK "mailto:ken.haller@gmail.com" </w:instrText>
      </w:r>
      <w:r w:rsidRPr="007E3BD2">
        <w:rPr>
          <w:rFonts w:ascii="Arial" w:hAnsi="Arial" w:cs="Times New Roman"/>
          <w:sz w:val="20"/>
          <w:szCs w:val="20"/>
          <w:lang w:val="en-AU"/>
        </w:rPr>
      </w:r>
      <w:r w:rsidRPr="007E3BD2">
        <w:rPr>
          <w:rFonts w:ascii="Arial" w:hAnsi="Arial" w:cs="Times New Roman"/>
          <w:sz w:val="20"/>
          <w:szCs w:val="20"/>
          <w:lang w:val="en-AU"/>
        </w:rPr>
        <w:fldChar w:fldCharType="separate"/>
      </w:r>
      <w:r w:rsidRPr="007E3BD2">
        <w:rPr>
          <w:rFonts w:ascii="Arial" w:hAnsi="Arial" w:cs="Times New Roman"/>
          <w:color w:val="0000FF"/>
          <w:sz w:val="20"/>
          <w:szCs w:val="20"/>
          <w:u w:val="single"/>
          <w:lang w:val="en-AU"/>
        </w:rPr>
        <w:t>ken.haller@gmail.com</w:t>
      </w:r>
      <w:r w:rsidRPr="007E3BD2">
        <w:rPr>
          <w:rFonts w:ascii="Arial" w:hAnsi="Arial" w:cs="Times New Roman"/>
          <w:sz w:val="20"/>
          <w:szCs w:val="20"/>
          <w:lang w:val="en-AU"/>
        </w:rPr>
        <w:fldChar w:fldCharType="end"/>
      </w:r>
    </w:p>
    <w:p w:rsidR="007E3BD2" w:rsidRPr="007E3BD2" w:rsidRDefault="007E3BD2" w:rsidP="007E3BD2">
      <w:pPr>
        <w:spacing w:beforeLines="1" w:afterLines="1"/>
        <w:rPr>
          <w:rFonts w:ascii="Arial" w:hAnsi="Arial" w:cs="Times New Roman"/>
          <w:sz w:val="20"/>
          <w:szCs w:val="20"/>
          <w:lang w:val="en-AU"/>
        </w:rPr>
      </w:pPr>
      <w:proofErr w:type="spellStart"/>
      <w:r w:rsidRPr="007E3BD2">
        <w:rPr>
          <w:rFonts w:ascii="Arial" w:hAnsi="Arial" w:cs="Times New Roman"/>
          <w:sz w:val="20"/>
          <w:szCs w:val="20"/>
          <w:lang w:val="en-AU"/>
        </w:rPr>
        <w:t>Altaf</w:t>
      </w:r>
      <w:proofErr w:type="spellEnd"/>
      <w:r w:rsidRPr="007E3BD2">
        <w:rPr>
          <w:rFonts w:ascii="Arial" w:hAnsi="Arial" w:cs="Times New Roman"/>
          <w:sz w:val="20"/>
          <w:szCs w:val="20"/>
          <w:lang w:val="en-AU"/>
        </w:rPr>
        <w:t xml:space="preserve"> </w:t>
      </w:r>
      <w:proofErr w:type="spellStart"/>
      <w:r w:rsidRPr="007E3BD2">
        <w:rPr>
          <w:rFonts w:ascii="Arial" w:hAnsi="Arial" w:cs="Times New Roman"/>
          <w:sz w:val="20"/>
          <w:szCs w:val="20"/>
          <w:lang w:val="en-AU"/>
        </w:rPr>
        <w:t>Hussain</w:t>
      </w:r>
      <w:proofErr w:type="spellEnd"/>
      <w:r w:rsidRPr="007E3BD2">
        <w:rPr>
          <w:rFonts w:ascii="Arial" w:hAnsi="Arial" w:cs="Times New Roman"/>
          <w:sz w:val="20"/>
          <w:szCs w:val="20"/>
          <w:lang w:val="en-AU"/>
        </w:rPr>
        <w:t xml:space="preserve">, </w:t>
      </w:r>
      <w:proofErr w:type="gramStart"/>
      <w:r w:rsidRPr="007E3BD2">
        <w:rPr>
          <w:rFonts w:ascii="Arial" w:hAnsi="Arial" w:cs="Times New Roman"/>
          <w:sz w:val="20"/>
          <w:szCs w:val="20"/>
          <w:lang w:val="en-AU"/>
        </w:rPr>
        <w:t xml:space="preserve">Bangladesh                                                    </w:t>
      </w:r>
      <w:proofErr w:type="gramEnd"/>
      <w:r w:rsidRPr="007E3BD2">
        <w:rPr>
          <w:rFonts w:ascii="Arial" w:hAnsi="Arial" w:cs="Times New Roman"/>
          <w:sz w:val="20"/>
          <w:szCs w:val="20"/>
          <w:lang w:val="en-AU"/>
        </w:rPr>
        <w:fldChar w:fldCharType="begin"/>
      </w:r>
      <w:r w:rsidRPr="007E3BD2">
        <w:rPr>
          <w:rFonts w:ascii="Arial" w:hAnsi="Arial" w:cs="Times New Roman"/>
          <w:sz w:val="20"/>
          <w:szCs w:val="20"/>
          <w:lang w:val="en-AU"/>
        </w:rPr>
        <w:instrText xml:space="preserve"> HYPERLINK "mailto:altaf@univdhaka.edu" </w:instrText>
      </w:r>
      <w:r w:rsidRPr="007E3BD2">
        <w:rPr>
          <w:rFonts w:ascii="Arial" w:hAnsi="Arial" w:cs="Times New Roman"/>
          <w:sz w:val="20"/>
          <w:szCs w:val="20"/>
          <w:lang w:val="en-AU"/>
        </w:rPr>
      </w:r>
      <w:r w:rsidRPr="007E3BD2">
        <w:rPr>
          <w:rFonts w:ascii="Arial" w:hAnsi="Arial" w:cs="Times New Roman"/>
          <w:sz w:val="20"/>
          <w:szCs w:val="20"/>
          <w:lang w:val="en-AU"/>
        </w:rPr>
        <w:fldChar w:fldCharType="separate"/>
      </w:r>
      <w:r w:rsidRPr="007E3BD2">
        <w:rPr>
          <w:rFonts w:ascii="Arial" w:hAnsi="Arial" w:cs="Times New Roman"/>
          <w:color w:val="0000FF"/>
          <w:sz w:val="20"/>
          <w:szCs w:val="20"/>
          <w:u w:val="single"/>
          <w:lang w:val="en-AU"/>
        </w:rPr>
        <w:t>altaf@univdhaka.edu</w:t>
      </w:r>
      <w:r w:rsidRPr="007E3BD2">
        <w:rPr>
          <w:rFonts w:ascii="Arial" w:hAnsi="Arial" w:cs="Times New Roman"/>
          <w:sz w:val="20"/>
          <w:szCs w:val="20"/>
          <w:lang w:val="en-AU"/>
        </w:rPr>
        <w:fldChar w:fldCharType="end"/>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xml:space="preserve">Duong Ngoc </w:t>
      </w:r>
      <w:proofErr w:type="spellStart"/>
      <w:r w:rsidRPr="007E3BD2">
        <w:rPr>
          <w:rFonts w:ascii="Arial" w:hAnsi="Arial" w:cs="Times New Roman"/>
          <w:sz w:val="20"/>
          <w:szCs w:val="20"/>
          <w:lang w:val="en-AU"/>
        </w:rPr>
        <w:t>Huyen</w:t>
      </w:r>
      <w:proofErr w:type="spellEnd"/>
      <w:r w:rsidRPr="007E3BD2">
        <w:rPr>
          <w:rFonts w:ascii="Arial" w:hAnsi="Arial" w:cs="Times New Roman"/>
          <w:sz w:val="20"/>
          <w:szCs w:val="20"/>
          <w:lang w:val="en-AU"/>
        </w:rPr>
        <w:t xml:space="preserve">, </w:t>
      </w:r>
      <w:proofErr w:type="gramStart"/>
      <w:r w:rsidRPr="007E3BD2">
        <w:rPr>
          <w:rFonts w:ascii="Arial" w:hAnsi="Arial" w:cs="Times New Roman"/>
          <w:sz w:val="20"/>
          <w:szCs w:val="20"/>
          <w:lang w:val="en-AU"/>
        </w:rPr>
        <w:t xml:space="preserve">Vietnam                                               </w:t>
      </w:r>
      <w:proofErr w:type="gramEnd"/>
      <w:r w:rsidRPr="007E3BD2">
        <w:rPr>
          <w:rFonts w:ascii="Arial" w:hAnsi="Arial" w:cs="Times New Roman"/>
          <w:sz w:val="20"/>
          <w:szCs w:val="20"/>
          <w:lang w:val="en-AU"/>
        </w:rPr>
        <w:fldChar w:fldCharType="begin"/>
      </w:r>
      <w:r w:rsidRPr="007E3BD2">
        <w:rPr>
          <w:rFonts w:ascii="Arial" w:hAnsi="Arial" w:cs="Times New Roman"/>
          <w:sz w:val="20"/>
          <w:szCs w:val="20"/>
          <w:lang w:val="en-AU"/>
        </w:rPr>
        <w:instrText xml:space="preserve"> HYPERLINK "mailto:swonghuyen@mail.hut.edu.vn" </w:instrText>
      </w:r>
      <w:r w:rsidRPr="007E3BD2">
        <w:rPr>
          <w:rFonts w:ascii="Arial" w:hAnsi="Arial" w:cs="Times New Roman"/>
          <w:sz w:val="20"/>
          <w:szCs w:val="20"/>
          <w:lang w:val="en-AU"/>
        </w:rPr>
      </w:r>
      <w:r w:rsidRPr="007E3BD2">
        <w:rPr>
          <w:rFonts w:ascii="Arial" w:hAnsi="Arial" w:cs="Times New Roman"/>
          <w:sz w:val="20"/>
          <w:szCs w:val="20"/>
          <w:lang w:val="en-AU"/>
        </w:rPr>
        <w:fldChar w:fldCharType="separate"/>
      </w:r>
      <w:proofErr w:type="spellStart"/>
      <w:r w:rsidRPr="007E3BD2">
        <w:rPr>
          <w:rFonts w:ascii="Arial" w:hAnsi="Arial" w:cs="Times New Roman"/>
          <w:color w:val="0000FF"/>
          <w:sz w:val="20"/>
          <w:szCs w:val="20"/>
          <w:u w:val="single"/>
          <w:lang w:val="en-AU"/>
        </w:rPr>
        <w:t>swonghuyen@mail.hut.edu.vn</w:t>
      </w:r>
      <w:proofErr w:type="spellEnd"/>
      <w:r w:rsidRPr="007E3BD2">
        <w:rPr>
          <w:rFonts w:ascii="Arial" w:hAnsi="Arial" w:cs="Times New Roman"/>
          <w:sz w:val="20"/>
          <w:szCs w:val="20"/>
          <w:lang w:val="en-AU"/>
        </w:rPr>
        <w:fldChar w:fldCharType="end"/>
      </w:r>
    </w:p>
    <w:p w:rsidR="007E3BD2" w:rsidRPr="007E3BD2" w:rsidRDefault="007E3BD2" w:rsidP="007E3BD2">
      <w:pPr>
        <w:spacing w:beforeLines="1" w:afterLines="1"/>
        <w:rPr>
          <w:rFonts w:ascii="Arial" w:hAnsi="Arial" w:cs="Times New Roman"/>
          <w:sz w:val="20"/>
          <w:szCs w:val="20"/>
          <w:lang w:val="en-AU"/>
        </w:rPr>
      </w:pPr>
      <w:proofErr w:type="spellStart"/>
      <w:r w:rsidRPr="007E3BD2">
        <w:rPr>
          <w:rFonts w:ascii="Arial" w:hAnsi="Arial" w:cs="Times New Roman"/>
          <w:sz w:val="20"/>
          <w:szCs w:val="20"/>
          <w:lang w:val="en-AU"/>
        </w:rPr>
        <w:t>Chih-Hao</w:t>
      </w:r>
      <w:proofErr w:type="spellEnd"/>
      <w:r w:rsidRPr="007E3BD2">
        <w:rPr>
          <w:rFonts w:ascii="Arial" w:hAnsi="Arial" w:cs="Times New Roman"/>
          <w:sz w:val="20"/>
          <w:szCs w:val="20"/>
          <w:lang w:val="en-AU"/>
        </w:rPr>
        <w:t xml:space="preserve"> Lee, China-</w:t>
      </w:r>
      <w:proofErr w:type="gramStart"/>
      <w:r w:rsidRPr="007E3BD2">
        <w:rPr>
          <w:rFonts w:ascii="Arial" w:hAnsi="Arial" w:cs="Times New Roman"/>
          <w:sz w:val="20"/>
          <w:szCs w:val="20"/>
          <w:lang w:val="en-AU"/>
        </w:rPr>
        <w:t xml:space="preserve">Taipei                                                 </w:t>
      </w:r>
      <w:proofErr w:type="gramEnd"/>
      <w:r w:rsidRPr="007E3BD2">
        <w:rPr>
          <w:rFonts w:ascii="Arial" w:hAnsi="Arial" w:cs="Times New Roman"/>
          <w:sz w:val="20"/>
          <w:szCs w:val="20"/>
          <w:lang w:val="en-AU"/>
        </w:rPr>
        <w:fldChar w:fldCharType="begin"/>
      </w:r>
      <w:r w:rsidRPr="007E3BD2">
        <w:rPr>
          <w:rFonts w:ascii="Arial" w:hAnsi="Arial" w:cs="Times New Roman"/>
          <w:sz w:val="20"/>
          <w:szCs w:val="20"/>
          <w:lang w:val="en-AU"/>
        </w:rPr>
        <w:instrText xml:space="preserve"> HYPERLINK "mailto:chlee@mx.nthu.edu.tw" </w:instrText>
      </w:r>
      <w:r w:rsidRPr="007E3BD2">
        <w:rPr>
          <w:rFonts w:ascii="Arial" w:hAnsi="Arial" w:cs="Times New Roman"/>
          <w:sz w:val="20"/>
          <w:szCs w:val="20"/>
          <w:lang w:val="en-AU"/>
        </w:rPr>
      </w:r>
      <w:r w:rsidRPr="007E3BD2">
        <w:rPr>
          <w:rFonts w:ascii="Arial" w:hAnsi="Arial" w:cs="Times New Roman"/>
          <w:sz w:val="20"/>
          <w:szCs w:val="20"/>
          <w:lang w:val="en-AU"/>
        </w:rPr>
        <w:fldChar w:fldCharType="separate"/>
      </w:r>
      <w:r w:rsidRPr="007E3BD2">
        <w:rPr>
          <w:rFonts w:ascii="Arial" w:hAnsi="Arial" w:cs="Times New Roman"/>
          <w:color w:val="0000FF"/>
          <w:sz w:val="20"/>
          <w:szCs w:val="20"/>
          <w:u w:val="single"/>
          <w:lang w:val="en-AU"/>
        </w:rPr>
        <w:t>chlee@mx.nthu.edu.tw</w:t>
      </w:r>
      <w:r w:rsidRPr="007E3BD2">
        <w:rPr>
          <w:rFonts w:ascii="Arial" w:hAnsi="Arial" w:cs="Times New Roman"/>
          <w:sz w:val="20"/>
          <w:szCs w:val="20"/>
          <w:lang w:val="en-AU"/>
        </w:rPr>
        <w:fldChar w:fldCharType="end"/>
      </w:r>
    </w:p>
    <w:p w:rsidR="007E3BD2" w:rsidRPr="007E3BD2" w:rsidRDefault="007E3BD2" w:rsidP="007E3BD2">
      <w:pPr>
        <w:spacing w:beforeLines="1" w:afterLines="1"/>
        <w:rPr>
          <w:rFonts w:ascii="Arial" w:hAnsi="Arial" w:cs="Times New Roman"/>
          <w:sz w:val="20"/>
          <w:szCs w:val="20"/>
          <w:lang w:val="en-AU"/>
        </w:rPr>
      </w:pPr>
      <w:proofErr w:type="spellStart"/>
      <w:r w:rsidRPr="007E3BD2">
        <w:rPr>
          <w:rFonts w:ascii="Arial" w:hAnsi="Arial" w:cs="Times New Roman"/>
          <w:sz w:val="20"/>
          <w:szCs w:val="20"/>
          <w:lang w:val="en-AU"/>
        </w:rPr>
        <w:t>Kunio</w:t>
      </w:r>
      <w:proofErr w:type="spellEnd"/>
      <w:r w:rsidRPr="007E3BD2">
        <w:rPr>
          <w:rFonts w:ascii="Arial" w:hAnsi="Arial" w:cs="Times New Roman"/>
          <w:sz w:val="20"/>
          <w:szCs w:val="20"/>
          <w:lang w:val="en-AU"/>
        </w:rPr>
        <w:t xml:space="preserve"> Miki, </w:t>
      </w:r>
      <w:proofErr w:type="gramStart"/>
      <w:r w:rsidRPr="007E3BD2">
        <w:rPr>
          <w:rFonts w:ascii="Arial" w:hAnsi="Arial" w:cs="Times New Roman"/>
          <w:sz w:val="20"/>
          <w:szCs w:val="20"/>
          <w:lang w:val="en-AU"/>
        </w:rPr>
        <w:t xml:space="preserve">Japan                                                                 </w:t>
      </w:r>
      <w:proofErr w:type="gramEnd"/>
      <w:r w:rsidRPr="007E3BD2">
        <w:rPr>
          <w:rFonts w:ascii="Arial" w:hAnsi="Arial" w:cs="Times New Roman"/>
          <w:sz w:val="20"/>
          <w:szCs w:val="20"/>
          <w:lang w:val="en-AU"/>
        </w:rPr>
        <w:fldChar w:fldCharType="begin"/>
      </w:r>
      <w:r w:rsidRPr="007E3BD2">
        <w:rPr>
          <w:rFonts w:ascii="Arial" w:hAnsi="Arial" w:cs="Times New Roman"/>
          <w:sz w:val="20"/>
          <w:szCs w:val="20"/>
          <w:lang w:val="en-AU"/>
        </w:rPr>
        <w:instrText xml:space="preserve"> HYPERLINK "mailto:nuju@kuchem.kyoto-u.ac.jp" </w:instrText>
      </w:r>
      <w:r w:rsidRPr="007E3BD2">
        <w:rPr>
          <w:rFonts w:ascii="Arial" w:hAnsi="Arial" w:cs="Times New Roman"/>
          <w:sz w:val="20"/>
          <w:szCs w:val="20"/>
          <w:lang w:val="en-AU"/>
        </w:rPr>
      </w:r>
      <w:r w:rsidRPr="007E3BD2">
        <w:rPr>
          <w:rFonts w:ascii="Arial" w:hAnsi="Arial" w:cs="Times New Roman"/>
          <w:sz w:val="20"/>
          <w:szCs w:val="20"/>
          <w:lang w:val="en-AU"/>
        </w:rPr>
        <w:fldChar w:fldCharType="separate"/>
      </w:r>
      <w:r w:rsidRPr="007E3BD2">
        <w:rPr>
          <w:rFonts w:ascii="Arial" w:hAnsi="Arial" w:cs="Times New Roman"/>
          <w:color w:val="0000FF"/>
          <w:sz w:val="20"/>
          <w:szCs w:val="20"/>
          <w:u w:val="single"/>
          <w:lang w:val="en-AU"/>
        </w:rPr>
        <w:t>nuju@kuchem.kyoto-u.ac.jp</w:t>
      </w:r>
      <w:r w:rsidRPr="007E3BD2">
        <w:rPr>
          <w:rFonts w:ascii="Arial" w:hAnsi="Arial" w:cs="Times New Roman"/>
          <w:sz w:val="20"/>
          <w:szCs w:val="20"/>
          <w:lang w:val="en-AU"/>
        </w:rPr>
        <w:fldChar w:fldCharType="end"/>
      </w:r>
    </w:p>
    <w:p w:rsidR="007E3BD2" w:rsidRPr="007E3BD2" w:rsidRDefault="007E3BD2" w:rsidP="007E3BD2">
      <w:pPr>
        <w:spacing w:beforeLines="1" w:afterLines="1"/>
        <w:rPr>
          <w:rFonts w:ascii="Arial" w:hAnsi="Arial" w:cs="Times New Roman"/>
          <w:sz w:val="20"/>
          <w:szCs w:val="20"/>
          <w:lang w:val="en-AU"/>
        </w:rPr>
      </w:pPr>
      <w:proofErr w:type="spellStart"/>
      <w:r w:rsidRPr="007E3BD2">
        <w:rPr>
          <w:rFonts w:ascii="Arial" w:hAnsi="Arial" w:cs="Times New Roman"/>
          <w:sz w:val="20"/>
          <w:szCs w:val="20"/>
          <w:lang w:val="en-AU"/>
        </w:rPr>
        <w:t>Atushi</w:t>
      </w:r>
      <w:proofErr w:type="spellEnd"/>
      <w:r w:rsidRPr="007E3BD2">
        <w:rPr>
          <w:rFonts w:ascii="Arial" w:hAnsi="Arial" w:cs="Times New Roman"/>
          <w:sz w:val="20"/>
          <w:szCs w:val="20"/>
          <w:lang w:val="en-AU"/>
        </w:rPr>
        <w:t xml:space="preserve"> Nakagawa, </w:t>
      </w:r>
      <w:proofErr w:type="gramStart"/>
      <w:r w:rsidRPr="007E3BD2">
        <w:rPr>
          <w:rFonts w:ascii="Arial" w:hAnsi="Arial" w:cs="Times New Roman"/>
          <w:sz w:val="20"/>
          <w:szCs w:val="20"/>
          <w:lang w:val="en-AU"/>
        </w:rPr>
        <w:t xml:space="preserve">Japan                                                     </w:t>
      </w:r>
      <w:proofErr w:type="gramEnd"/>
      <w:r w:rsidRPr="007E3BD2">
        <w:rPr>
          <w:rFonts w:ascii="Arial" w:hAnsi="Arial" w:cs="Times New Roman"/>
          <w:sz w:val="20"/>
          <w:szCs w:val="20"/>
          <w:lang w:val="en-AU"/>
        </w:rPr>
        <w:fldChar w:fldCharType="begin"/>
      </w:r>
      <w:r w:rsidRPr="007E3BD2">
        <w:rPr>
          <w:rFonts w:ascii="Arial" w:hAnsi="Arial" w:cs="Times New Roman"/>
          <w:sz w:val="20"/>
          <w:szCs w:val="20"/>
          <w:lang w:val="en-AU"/>
        </w:rPr>
        <w:instrText xml:space="preserve"> HYPERLINK "mailto:atushi@protein.osaka-u.ac.jp" </w:instrText>
      </w:r>
      <w:r w:rsidRPr="007E3BD2">
        <w:rPr>
          <w:rFonts w:ascii="Arial" w:hAnsi="Arial" w:cs="Times New Roman"/>
          <w:sz w:val="20"/>
          <w:szCs w:val="20"/>
          <w:lang w:val="en-AU"/>
        </w:rPr>
      </w:r>
      <w:r w:rsidRPr="007E3BD2">
        <w:rPr>
          <w:rFonts w:ascii="Arial" w:hAnsi="Arial" w:cs="Times New Roman"/>
          <w:sz w:val="20"/>
          <w:szCs w:val="20"/>
          <w:lang w:val="en-AU"/>
        </w:rPr>
        <w:fldChar w:fldCharType="separate"/>
      </w:r>
      <w:r w:rsidRPr="007E3BD2">
        <w:rPr>
          <w:rFonts w:ascii="Arial" w:hAnsi="Arial" w:cs="Times New Roman"/>
          <w:color w:val="0000FF"/>
          <w:sz w:val="20"/>
          <w:szCs w:val="20"/>
          <w:u w:val="single"/>
          <w:lang w:val="en-AU"/>
        </w:rPr>
        <w:t>atushi@protein.osaka-u.ac.jp</w:t>
      </w:r>
      <w:r w:rsidRPr="007E3BD2">
        <w:rPr>
          <w:rFonts w:ascii="Arial" w:hAnsi="Arial" w:cs="Times New Roman"/>
          <w:sz w:val="20"/>
          <w:szCs w:val="20"/>
          <w:lang w:val="en-AU"/>
        </w:rPr>
        <w:fldChar w:fldCharType="end"/>
      </w:r>
    </w:p>
    <w:p w:rsidR="007E3BD2" w:rsidRPr="007E3BD2" w:rsidRDefault="007E3BD2" w:rsidP="007E3BD2">
      <w:pPr>
        <w:spacing w:beforeLines="1" w:afterLines="1"/>
        <w:rPr>
          <w:rFonts w:ascii="Arial" w:hAnsi="Arial" w:cs="Times New Roman"/>
          <w:sz w:val="20"/>
          <w:szCs w:val="20"/>
          <w:lang w:val="en-AU"/>
        </w:rPr>
      </w:pPr>
      <w:proofErr w:type="spellStart"/>
      <w:r w:rsidRPr="007E3BD2">
        <w:rPr>
          <w:rFonts w:ascii="Arial" w:hAnsi="Arial" w:cs="Times New Roman"/>
          <w:sz w:val="20"/>
          <w:szCs w:val="20"/>
          <w:lang w:val="en-AU"/>
        </w:rPr>
        <w:t>Sajida</w:t>
      </w:r>
      <w:proofErr w:type="spellEnd"/>
      <w:r w:rsidRPr="007E3BD2">
        <w:rPr>
          <w:rFonts w:ascii="Arial" w:hAnsi="Arial" w:cs="Times New Roman"/>
          <w:sz w:val="20"/>
          <w:szCs w:val="20"/>
          <w:lang w:val="en-AU"/>
        </w:rPr>
        <w:t xml:space="preserve"> </w:t>
      </w:r>
      <w:proofErr w:type="spellStart"/>
      <w:r w:rsidRPr="007E3BD2">
        <w:rPr>
          <w:rFonts w:ascii="Arial" w:hAnsi="Arial" w:cs="Times New Roman"/>
          <w:sz w:val="20"/>
          <w:szCs w:val="20"/>
          <w:lang w:val="en-AU"/>
        </w:rPr>
        <w:t>Noureen</w:t>
      </w:r>
      <w:proofErr w:type="spellEnd"/>
      <w:r w:rsidRPr="007E3BD2">
        <w:rPr>
          <w:rFonts w:ascii="Arial" w:hAnsi="Arial" w:cs="Times New Roman"/>
          <w:sz w:val="20"/>
          <w:szCs w:val="20"/>
          <w:lang w:val="en-AU"/>
        </w:rPr>
        <w:t xml:space="preserve">, </w:t>
      </w:r>
      <w:proofErr w:type="gramStart"/>
      <w:r w:rsidRPr="007E3BD2">
        <w:rPr>
          <w:rFonts w:ascii="Arial" w:hAnsi="Arial" w:cs="Times New Roman"/>
          <w:sz w:val="20"/>
          <w:szCs w:val="20"/>
          <w:lang w:val="en-AU"/>
        </w:rPr>
        <w:t>Pakistan                     </w:t>
      </w:r>
      <w:proofErr w:type="gramEnd"/>
      <w:r w:rsidRPr="007E3BD2">
        <w:rPr>
          <w:rFonts w:ascii="Arial" w:hAnsi="Arial" w:cs="Times New Roman"/>
          <w:sz w:val="20"/>
          <w:szCs w:val="20"/>
          <w:lang w:val="en-AU"/>
        </w:rPr>
        <w:fldChar w:fldCharType="begin"/>
      </w:r>
      <w:r w:rsidRPr="007E3BD2">
        <w:rPr>
          <w:rFonts w:ascii="Arial" w:hAnsi="Arial" w:cs="Times New Roman"/>
          <w:sz w:val="20"/>
          <w:szCs w:val="20"/>
          <w:lang w:val="en-AU"/>
        </w:rPr>
        <w:instrText xml:space="preserve"> HYPERLINK "mailto:sajida.noureen@srsmc.uhp.nancy.fr" </w:instrText>
      </w:r>
      <w:r w:rsidRPr="007E3BD2">
        <w:rPr>
          <w:rFonts w:ascii="Arial" w:hAnsi="Arial" w:cs="Times New Roman"/>
          <w:sz w:val="20"/>
          <w:szCs w:val="20"/>
          <w:lang w:val="en-AU"/>
        </w:rPr>
      </w:r>
      <w:r w:rsidRPr="007E3BD2">
        <w:rPr>
          <w:rFonts w:ascii="Arial" w:hAnsi="Arial" w:cs="Times New Roman"/>
          <w:sz w:val="20"/>
          <w:szCs w:val="20"/>
          <w:lang w:val="en-AU"/>
        </w:rPr>
        <w:fldChar w:fldCharType="separate"/>
      </w:r>
      <w:r w:rsidRPr="007E3BD2">
        <w:rPr>
          <w:rFonts w:ascii="Arial" w:hAnsi="Arial" w:cs="Times New Roman"/>
          <w:color w:val="0000FF"/>
          <w:sz w:val="20"/>
          <w:szCs w:val="20"/>
          <w:u w:val="single"/>
          <w:lang w:val="en-AU"/>
        </w:rPr>
        <w:t>sajida.noureen@srsmc.uhp.nancy.fr</w:t>
      </w:r>
      <w:r w:rsidRPr="007E3BD2">
        <w:rPr>
          <w:rFonts w:ascii="Arial" w:hAnsi="Arial" w:cs="Times New Roman"/>
          <w:sz w:val="20"/>
          <w:szCs w:val="20"/>
          <w:lang w:val="en-AU"/>
        </w:rPr>
        <w:fldChar w:fldCharType="end"/>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xml:space="preserve">Yuji </w:t>
      </w:r>
      <w:proofErr w:type="spellStart"/>
      <w:r w:rsidRPr="007E3BD2">
        <w:rPr>
          <w:rFonts w:ascii="Arial" w:hAnsi="Arial" w:cs="Times New Roman"/>
          <w:sz w:val="20"/>
          <w:szCs w:val="20"/>
          <w:lang w:val="en-AU"/>
        </w:rPr>
        <w:t>Ohashi</w:t>
      </w:r>
      <w:proofErr w:type="spellEnd"/>
      <w:r w:rsidRPr="007E3BD2">
        <w:rPr>
          <w:rFonts w:ascii="Arial" w:hAnsi="Arial" w:cs="Times New Roman"/>
          <w:sz w:val="20"/>
          <w:szCs w:val="20"/>
          <w:lang w:val="en-AU"/>
        </w:rPr>
        <w:t xml:space="preserve">, </w:t>
      </w:r>
      <w:proofErr w:type="gramStart"/>
      <w:r w:rsidRPr="007E3BD2">
        <w:rPr>
          <w:rFonts w:ascii="Arial" w:hAnsi="Arial" w:cs="Times New Roman"/>
          <w:sz w:val="20"/>
          <w:szCs w:val="20"/>
          <w:lang w:val="en-AU"/>
        </w:rPr>
        <w:t xml:space="preserve">Japan                                                                </w:t>
      </w:r>
      <w:proofErr w:type="gramEnd"/>
      <w:r w:rsidRPr="007E3BD2">
        <w:rPr>
          <w:rFonts w:ascii="Arial" w:hAnsi="Arial" w:cs="Times New Roman"/>
          <w:sz w:val="20"/>
          <w:szCs w:val="20"/>
          <w:lang w:val="en-AU"/>
        </w:rPr>
        <w:fldChar w:fldCharType="begin"/>
      </w:r>
      <w:r w:rsidRPr="007E3BD2">
        <w:rPr>
          <w:rFonts w:ascii="Arial" w:hAnsi="Arial" w:cs="Times New Roman"/>
          <w:sz w:val="20"/>
          <w:szCs w:val="20"/>
          <w:lang w:val="en-AU"/>
        </w:rPr>
        <w:instrText xml:space="preserve"> HYPERLINK "mailto:yujiohashi@jcom.home.ne.jp" </w:instrText>
      </w:r>
      <w:r w:rsidRPr="007E3BD2">
        <w:rPr>
          <w:rFonts w:ascii="Arial" w:hAnsi="Arial" w:cs="Times New Roman"/>
          <w:sz w:val="20"/>
          <w:szCs w:val="20"/>
          <w:lang w:val="en-AU"/>
        </w:rPr>
      </w:r>
      <w:r w:rsidRPr="007E3BD2">
        <w:rPr>
          <w:rFonts w:ascii="Arial" w:hAnsi="Arial" w:cs="Times New Roman"/>
          <w:sz w:val="20"/>
          <w:szCs w:val="20"/>
          <w:lang w:val="en-AU"/>
        </w:rPr>
        <w:fldChar w:fldCharType="separate"/>
      </w:r>
      <w:r w:rsidRPr="007E3BD2">
        <w:rPr>
          <w:rFonts w:ascii="Arial" w:hAnsi="Arial" w:cs="Times New Roman"/>
          <w:color w:val="0000FF"/>
          <w:sz w:val="20"/>
          <w:szCs w:val="20"/>
          <w:u w:val="single"/>
          <w:lang w:val="en-AU"/>
        </w:rPr>
        <w:t>yujiohashi@jcom.home.ne.jp</w:t>
      </w:r>
      <w:r w:rsidRPr="007E3BD2">
        <w:rPr>
          <w:rFonts w:ascii="Arial" w:hAnsi="Arial" w:cs="Times New Roman"/>
          <w:sz w:val="20"/>
          <w:szCs w:val="20"/>
          <w:lang w:val="en-AU"/>
        </w:rPr>
        <w:fldChar w:fldCharType="end"/>
      </w:r>
    </w:p>
    <w:p w:rsidR="007E3BD2" w:rsidRPr="007E3BD2" w:rsidRDefault="007E3BD2" w:rsidP="007E3BD2">
      <w:pPr>
        <w:spacing w:beforeLines="1" w:afterLines="1"/>
        <w:rPr>
          <w:rFonts w:ascii="Arial" w:hAnsi="Arial" w:cs="Times New Roman"/>
          <w:sz w:val="20"/>
          <w:szCs w:val="20"/>
          <w:lang w:val="en-AU"/>
        </w:rPr>
      </w:pPr>
      <w:proofErr w:type="spellStart"/>
      <w:r w:rsidRPr="007E3BD2">
        <w:rPr>
          <w:rFonts w:ascii="Arial" w:hAnsi="Arial" w:cs="Times New Roman"/>
          <w:sz w:val="20"/>
          <w:szCs w:val="20"/>
          <w:lang w:val="en-AU"/>
        </w:rPr>
        <w:t>Shie</w:t>
      </w:r>
      <w:proofErr w:type="spellEnd"/>
      <w:r w:rsidRPr="007E3BD2">
        <w:rPr>
          <w:rFonts w:ascii="Arial" w:hAnsi="Arial" w:cs="Times New Roman"/>
          <w:sz w:val="20"/>
          <w:szCs w:val="20"/>
          <w:lang w:val="en-AU"/>
        </w:rPr>
        <w:t xml:space="preserve">-Ming </w:t>
      </w:r>
      <w:proofErr w:type="spellStart"/>
      <w:r w:rsidRPr="007E3BD2">
        <w:rPr>
          <w:rFonts w:ascii="Arial" w:hAnsi="Arial" w:cs="Times New Roman"/>
          <w:sz w:val="20"/>
          <w:szCs w:val="20"/>
          <w:lang w:val="en-AU"/>
        </w:rPr>
        <w:t>Peng</w:t>
      </w:r>
      <w:proofErr w:type="spellEnd"/>
      <w:r w:rsidRPr="007E3BD2">
        <w:rPr>
          <w:rFonts w:ascii="Arial" w:hAnsi="Arial" w:cs="Times New Roman"/>
          <w:sz w:val="20"/>
          <w:szCs w:val="20"/>
          <w:lang w:val="en-AU"/>
        </w:rPr>
        <w:t>, (</w:t>
      </w:r>
      <w:proofErr w:type="spellStart"/>
      <w:r w:rsidRPr="007E3BD2">
        <w:rPr>
          <w:rFonts w:ascii="Arial" w:hAnsi="Arial" w:cs="Times New Roman"/>
          <w:sz w:val="20"/>
          <w:szCs w:val="20"/>
          <w:lang w:val="en-AU"/>
        </w:rPr>
        <w:t>IUCr</w:t>
      </w:r>
      <w:proofErr w:type="spellEnd"/>
      <w:r w:rsidRPr="007E3BD2">
        <w:rPr>
          <w:rFonts w:ascii="Arial" w:hAnsi="Arial" w:cs="Times New Roman"/>
          <w:sz w:val="20"/>
          <w:szCs w:val="20"/>
          <w:lang w:val="en-AU"/>
        </w:rPr>
        <w:t>), China-</w:t>
      </w:r>
      <w:proofErr w:type="gramStart"/>
      <w:r w:rsidRPr="007E3BD2">
        <w:rPr>
          <w:rFonts w:ascii="Arial" w:hAnsi="Arial" w:cs="Times New Roman"/>
          <w:sz w:val="20"/>
          <w:szCs w:val="20"/>
          <w:lang w:val="en-AU"/>
        </w:rPr>
        <w:t xml:space="preserve">Taipei                                   </w:t>
      </w:r>
      <w:proofErr w:type="gramEnd"/>
      <w:r w:rsidRPr="007E3BD2">
        <w:rPr>
          <w:rFonts w:ascii="Arial" w:hAnsi="Arial" w:cs="Times New Roman"/>
          <w:sz w:val="20"/>
          <w:szCs w:val="20"/>
          <w:lang w:val="en-AU"/>
        </w:rPr>
        <w:fldChar w:fldCharType="begin"/>
      </w:r>
      <w:r w:rsidRPr="007E3BD2">
        <w:rPr>
          <w:rFonts w:ascii="Arial" w:hAnsi="Arial" w:cs="Times New Roman"/>
          <w:sz w:val="20"/>
          <w:szCs w:val="20"/>
          <w:lang w:val="en-AU"/>
        </w:rPr>
        <w:instrText xml:space="preserve"> HYPERLINK "mailto:smpeng@ntu.edu.tw" </w:instrText>
      </w:r>
      <w:r w:rsidRPr="007E3BD2">
        <w:rPr>
          <w:rFonts w:ascii="Arial" w:hAnsi="Arial" w:cs="Times New Roman"/>
          <w:sz w:val="20"/>
          <w:szCs w:val="20"/>
          <w:lang w:val="en-AU"/>
        </w:rPr>
      </w:r>
      <w:r w:rsidRPr="007E3BD2">
        <w:rPr>
          <w:rFonts w:ascii="Arial" w:hAnsi="Arial" w:cs="Times New Roman"/>
          <w:sz w:val="20"/>
          <w:szCs w:val="20"/>
          <w:lang w:val="en-AU"/>
        </w:rPr>
        <w:fldChar w:fldCharType="separate"/>
      </w:r>
      <w:r w:rsidRPr="007E3BD2">
        <w:rPr>
          <w:rFonts w:ascii="Arial" w:hAnsi="Arial" w:cs="Times New Roman"/>
          <w:color w:val="0000FF"/>
          <w:sz w:val="20"/>
          <w:szCs w:val="20"/>
          <w:u w:val="single"/>
          <w:lang w:val="en-AU"/>
        </w:rPr>
        <w:t>smpeng@ntu.edu.tw</w:t>
      </w:r>
      <w:r w:rsidRPr="007E3BD2">
        <w:rPr>
          <w:rFonts w:ascii="Arial" w:hAnsi="Arial" w:cs="Times New Roman"/>
          <w:sz w:val="20"/>
          <w:szCs w:val="20"/>
          <w:lang w:val="en-AU"/>
        </w:rPr>
        <w:fldChar w:fldCharType="end"/>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xml:space="preserve">Jim Simpson, New </w:t>
      </w:r>
      <w:proofErr w:type="gramStart"/>
      <w:r w:rsidRPr="007E3BD2">
        <w:rPr>
          <w:rFonts w:ascii="Arial" w:hAnsi="Arial" w:cs="Times New Roman"/>
          <w:sz w:val="20"/>
          <w:szCs w:val="20"/>
          <w:lang w:val="en-AU"/>
        </w:rPr>
        <w:t xml:space="preserve">Zealand                                                  </w:t>
      </w:r>
      <w:proofErr w:type="gramEnd"/>
      <w:r w:rsidRPr="007E3BD2">
        <w:rPr>
          <w:rFonts w:ascii="Arial" w:hAnsi="Arial" w:cs="Times New Roman"/>
          <w:sz w:val="20"/>
          <w:szCs w:val="20"/>
          <w:lang w:val="en-AU"/>
        </w:rPr>
        <w:fldChar w:fldCharType="begin"/>
      </w:r>
      <w:r w:rsidRPr="007E3BD2">
        <w:rPr>
          <w:rFonts w:ascii="Arial" w:hAnsi="Arial" w:cs="Times New Roman"/>
          <w:sz w:val="20"/>
          <w:szCs w:val="20"/>
          <w:lang w:val="en-AU"/>
        </w:rPr>
        <w:instrText xml:space="preserve"> HYPERLINK "mailto:jsimpson@alkali.otago.ac.nz" </w:instrText>
      </w:r>
      <w:r w:rsidRPr="007E3BD2">
        <w:rPr>
          <w:rFonts w:ascii="Arial" w:hAnsi="Arial" w:cs="Times New Roman"/>
          <w:sz w:val="20"/>
          <w:szCs w:val="20"/>
          <w:lang w:val="en-AU"/>
        </w:rPr>
      </w:r>
      <w:r w:rsidRPr="007E3BD2">
        <w:rPr>
          <w:rFonts w:ascii="Arial" w:hAnsi="Arial" w:cs="Times New Roman"/>
          <w:sz w:val="20"/>
          <w:szCs w:val="20"/>
          <w:lang w:val="en-AU"/>
        </w:rPr>
        <w:fldChar w:fldCharType="separate"/>
      </w:r>
      <w:r w:rsidRPr="007E3BD2">
        <w:rPr>
          <w:rFonts w:ascii="Arial" w:hAnsi="Arial" w:cs="Times New Roman"/>
          <w:color w:val="0000FF"/>
          <w:sz w:val="20"/>
          <w:szCs w:val="20"/>
          <w:u w:val="single"/>
          <w:lang w:val="en-AU"/>
        </w:rPr>
        <w:t>jsimpson@alkali.otago.ac.nz</w:t>
      </w:r>
      <w:r w:rsidRPr="007E3BD2">
        <w:rPr>
          <w:rFonts w:ascii="Arial" w:hAnsi="Arial" w:cs="Times New Roman"/>
          <w:sz w:val="20"/>
          <w:szCs w:val="20"/>
          <w:lang w:val="en-AU"/>
        </w:rPr>
        <w:fldChar w:fldCharType="end"/>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xml:space="preserve">Xiao-Dong Su, </w:t>
      </w:r>
      <w:proofErr w:type="gramStart"/>
      <w:r w:rsidRPr="007E3BD2">
        <w:rPr>
          <w:rFonts w:ascii="Arial" w:hAnsi="Arial" w:cs="Times New Roman"/>
          <w:sz w:val="20"/>
          <w:szCs w:val="20"/>
          <w:lang w:val="en-AU"/>
        </w:rPr>
        <w:t xml:space="preserve">China                                                            </w:t>
      </w:r>
      <w:proofErr w:type="gramEnd"/>
      <w:r w:rsidRPr="007E3BD2">
        <w:rPr>
          <w:rFonts w:ascii="Arial" w:hAnsi="Arial" w:cs="Times New Roman"/>
          <w:sz w:val="20"/>
          <w:szCs w:val="20"/>
          <w:lang w:val="en-AU"/>
        </w:rPr>
        <w:fldChar w:fldCharType="begin"/>
      </w:r>
      <w:r w:rsidRPr="007E3BD2">
        <w:rPr>
          <w:rFonts w:ascii="Arial" w:hAnsi="Arial" w:cs="Times New Roman"/>
          <w:sz w:val="20"/>
          <w:szCs w:val="20"/>
          <w:lang w:val="en-AU"/>
        </w:rPr>
        <w:instrText xml:space="preserve"> HYPERLINK "mailto:xdsu@pku.edu.cn" </w:instrText>
      </w:r>
      <w:r w:rsidRPr="007E3BD2">
        <w:rPr>
          <w:rFonts w:ascii="Arial" w:hAnsi="Arial" w:cs="Times New Roman"/>
          <w:sz w:val="20"/>
          <w:szCs w:val="20"/>
          <w:lang w:val="en-AU"/>
        </w:rPr>
      </w:r>
      <w:r w:rsidRPr="007E3BD2">
        <w:rPr>
          <w:rFonts w:ascii="Arial" w:hAnsi="Arial" w:cs="Times New Roman"/>
          <w:sz w:val="20"/>
          <w:szCs w:val="20"/>
          <w:lang w:val="en-AU"/>
        </w:rPr>
        <w:fldChar w:fldCharType="separate"/>
      </w:r>
      <w:proofErr w:type="spellStart"/>
      <w:r w:rsidRPr="007E3BD2">
        <w:rPr>
          <w:rFonts w:ascii="Arial" w:hAnsi="Arial" w:cs="Times New Roman"/>
          <w:color w:val="0000FF"/>
          <w:sz w:val="20"/>
          <w:szCs w:val="20"/>
          <w:u w:val="single"/>
          <w:lang w:val="en-AU"/>
        </w:rPr>
        <w:t>xdsu@pku.edu.cn</w:t>
      </w:r>
      <w:proofErr w:type="spellEnd"/>
      <w:r w:rsidRPr="007E3BD2">
        <w:rPr>
          <w:rFonts w:ascii="Arial" w:hAnsi="Arial" w:cs="Times New Roman"/>
          <w:sz w:val="20"/>
          <w:szCs w:val="20"/>
          <w:lang w:val="en-AU"/>
        </w:rPr>
        <w:fldChar w:fldCharType="end"/>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xml:space="preserve">Nguyen Van Tri, </w:t>
      </w:r>
      <w:proofErr w:type="gramStart"/>
      <w:r w:rsidRPr="007E3BD2">
        <w:rPr>
          <w:rFonts w:ascii="Arial" w:hAnsi="Arial" w:cs="Times New Roman"/>
          <w:sz w:val="20"/>
          <w:szCs w:val="20"/>
          <w:lang w:val="en-AU"/>
        </w:rPr>
        <w:t xml:space="preserve">Vietnam                                                    </w:t>
      </w:r>
      <w:proofErr w:type="gramEnd"/>
      <w:r w:rsidRPr="007E3BD2">
        <w:rPr>
          <w:rFonts w:ascii="Arial" w:hAnsi="Arial" w:cs="Times New Roman"/>
          <w:sz w:val="20"/>
          <w:szCs w:val="20"/>
          <w:lang w:val="en-AU"/>
        </w:rPr>
        <w:fldChar w:fldCharType="begin"/>
      </w:r>
      <w:r w:rsidRPr="007E3BD2">
        <w:rPr>
          <w:rFonts w:ascii="Arial" w:hAnsi="Arial" w:cs="Times New Roman"/>
          <w:sz w:val="20"/>
          <w:szCs w:val="20"/>
          <w:lang w:val="en-AU"/>
        </w:rPr>
        <w:instrText xml:space="preserve"> HYPERLINK "mailto:nvtri@mail.hut.edu.vn" </w:instrText>
      </w:r>
      <w:r w:rsidRPr="007E3BD2">
        <w:rPr>
          <w:rFonts w:ascii="Arial" w:hAnsi="Arial" w:cs="Times New Roman"/>
          <w:sz w:val="20"/>
          <w:szCs w:val="20"/>
          <w:lang w:val="en-AU"/>
        </w:rPr>
      </w:r>
      <w:r w:rsidRPr="007E3BD2">
        <w:rPr>
          <w:rFonts w:ascii="Arial" w:hAnsi="Arial" w:cs="Times New Roman"/>
          <w:sz w:val="20"/>
          <w:szCs w:val="20"/>
          <w:lang w:val="en-AU"/>
        </w:rPr>
        <w:fldChar w:fldCharType="separate"/>
      </w:r>
      <w:proofErr w:type="spellStart"/>
      <w:r w:rsidRPr="007E3BD2">
        <w:rPr>
          <w:rFonts w:ascii="Arial" w:hAnsi="Arial" w:cs="Times New Roman"/>
          <w:color w:val="0000FF"/>
          <w:sz w:val="20"/>
          <w:szCs w:val="20"/>
          <w:u w:val="single"/>
          <w:lang w:val="en-AU"/>
        </w:rPr>
        <w:t>nvtri@mail.hut.edu.vn</w:t>
      </w:r>
      <w:proofErr w:type="spellEnd"/>
      <w:r w:rsidRPr="007E3BD2">
        <w:rPr>
          <w:rFonts w:ascii="Arial" w:hAnsi="Arial" w:cs="Times New Roman"/>
          <w:sz w:val="20"/>
          <w:szCs w:val="20"/>
          <w:lang w:val="en-AU"/>
        </w:rPr>
        <w:fldChar w:fldCharType="end"/>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xml:space="preserve">Steve Wilkins, </w:t>
      </w:r>
      <w:proofErr w:type="gramStart"/>
      <w:r w:rsidRPr="007E3BD2">
        <w:rPr>
          <w:rFonts w:ascii="Arial" w:hAnsi="Arial" w:cs="Times New Roman"/>
          <w:sz w:val="20"/>
          <w:szCs w:val="20"/>
          <w:lang w:val="en-AU"/>
        </w:rPr>
        <w:t xml:space="preserve">Australia                                                      </w:t>
      </w:r>
      <w:proofErr w:type="gramEnd"/>
      <w:r w:rsidRPr="007E3BD2">
        <w:rPr>
          <w:rFonts w:ascii="Arial" w:hAnsi="Arial" w:cs="Times New Roman"/>
          <w:sz w:val="20"/>
          <w:szCs w:val="20"/>
          <w:lang w:val="en-AU"/>
        </w:rPr>
        <w:fldChar w:fldCharType="begin"/>
      </w:r>
      <w:r w:rsidRPr="007E3BD2">
        <w:rPr>
          <w:rFonts w:ascii="Arial" w:hAnsi="Arial" w:cs="Times New Roman"/>
          <w:sz w:val="20"/>
          <w:szCs w:val="20"/>
          <w:lang w:val="en-AU"/>
        </w:rPr>
        <w:instrText xml:space="preserve"> HYPERLINK "mailto:Steve.Wilkins@csiro.au" </w:instrText>
      </w:r>
      <w:r w:rsidRPr="007E3BD2">
        <w:rPr>
          <w:rFonts w:ascii="Arial" w:hAnsi="Arial" w:cs="Times New Roman"/>
          <w:sz w:val="20"/>
          <w:szCs w:val="20"/>
          <w:lang w:val="en-AU"/>
        </w:rPr>
      </w:r>
      <w:r w:rsidRPr="007E3BD2">
        <w:rPr>
          <w:rFonts w:ascii="Arial" w:hAnsi="Arial" w:cs="Times New Roman"/>
          <w:sz w:val="20"/>
          <w:szCs w:val="20"/>
          <w:lang w:val="en-AU"/>
        </w:rPr>
        <w:fldChar w:fldCharType="separate"/>
      </w:r>
      <w:proofErr w:type="spellStart"/>
      <w:r w:rsidRPr="007E3BD2">
        <w:rPr>
          <w:rFonts w:ascii="Arial" w:hAnsi="Arial" w:cs="Times New Roman"/>
          <w:color w:val="0000FF"/>
          <w:sz w:val="20"/>
          <w:szCs w:val="20"/>
          <w:u w:val="single"/>
          <w:lang w:val="en-AU"/>
        </w:rPr>
        <w:t>Steve.Wilkins@csiro.au</w:t>
      </w:r>
      <w:proofErr w:type="spellEnd"/>
      <w:r w:rsidRPr="007E3BD2">
        <w:rPr>
          <w:rFonts w:ascii="Arial" w:hAnsi="Arial" w:cs="Times New Roman"/>
          <w:sz w:val="20"/>
          <w:szCs w:val="20"/>
          <w:lang w:val="en-AU"/>
        </w:rPr>
        <w:fldChar w:fldCharType="end"/>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xml:space="preserve">Ray Withers, </w:t>
      </w:r>
      <w:proofErr w:type="gramStart"/>
      <w:r w:rsidRPr="007E3BD2">
        <w:rPr>
          <w:rFonts w:ascii="Arial" w:hAnsi="Arial" w:cs="Times New Roman"/>
          <w:sz w:val="20"/>
          <w:szCs w:val="20"/>
          <w:lang w:val="en-AU"/>
        </w:rPr>
        <w:t xml:space="preserve">Australia                                                        </w:t>
      </w:r>
      <w:proofErr w:type="gramEnd"/>
      <w:r w:rsidRPr="007E3BD2">
        <w:rPr>
          <w:rFonts w:ascii="Arial" w:hAnsi="Arial" w:cs="Times New Roman"/>
          <w:sz w:val="20"/>
          <w:szCs w:val="20"/>
          <w:lang w:val="en-AU"/>
        </w:rPr>
        <w:fldChar w:fldCharType="begin"/>
      </w:r>
      <w:r w:rsidRPr="007E3BD2">
        <w:rPr>
          <w:rFonts w:ascii="Arial" w:hAnsi="Arial" w:cs="Times New Roman"/>
          <w:sz w:val="20"/>
          <w:szCs w:val="20"/>
          <w:lang w:val="en-AU"/>
        </w:rPr>
        <w:instrText xml:space="preserve"> HYPERLINK "mailto:withers@rsc.anu.edu.au" </w:instrText>
      </w:r>
      <w:r w:rsidRPr="007E3BD2">
        <w:rPr>
          <w:rFonts w:ascii="Arial" w:hAnsi="Arial" w:cs="Times New Roman"/>
          <w:sz w:val="20"/>
          <w:szCs w:val="20"/>
          <w:lang w:val="en-AU"/>
        </w:rPr>
      </w:r>
      <w:r w:rsidRPr="007E3BD2">
        <w:rPr>
          <w:rFonts w:ascii="Arial" w:hAnsi="Arial" w:cs="Times New Roman"/>
          <w:sz w:val="20"/>
          <w:szCs w:val="20"/>
          <w:lang w:val="en-AU"/>
        </w:rPr>
        <w:fldChar w:fldCharType="separate"/>
      </w:r>
      <w:proofErr w:type="spellStart"/>
      <w:r w:rsidRPr="007E3BD2">
        <w:rPr>
          <w:rFonts w:ascii="Arial" w:hAnsi="Arial" w:cs="Times New Roman"/>
          <w:color w:val="0000FF"/>
          <w:sz w:val="20"/>
          <w:szCs w:val="20"/>
          <w:u w:val="single"/>
          <w:lang w:val="en-AU"/>
        </w:rPr>
        <w:t>withers@rsc.anu.edu.au</w:t>
      </w:r>
      <w:proofErr w:type="spellEnd"/>
      <w:r w:rsidRPr="007E3BD2">
        <w:rPr>
          <w:rFonts w:ascii="Arial" w:hAnsi="Arial" w:cs="Times New Roman"/>
          <w:sz w:val="20"/>
          <w:szCs w:val="20"/>
          <w:lang w:val="en-AU"/>
        </w:rPr>
        <w:fldChar w:fldCharType="end"/>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u w:val="single"/>
          <w:lang w:val="en-AU"/>
        </w:rPr>
        <w:t>GUESTS</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Sine Larsen, (</w:t>
      </w:r>
      <w:proofErr w:type="spellStart"/>
      <w:r w:rsidRPr="007E3BD2">
        <w:rPr>
          <w:rFonts w:ascii="Arial" w:hAnsi="Arial" w:cs="Times New Roman"/>
          <w:sz w:val="20"/>
          <w:szCs w:val="20"/>
          <w:lang w:val="en-AU"/>
        </w:rPr>
        <w:t>IUCr</w:t>
      </w:r>
      <w:proofErr w:type="spellEnd"/>
      <w:r w:rsidRPr="007E3BD2">
        <w:rPr>
          <w:rFonts w:ascii="Arial" w:hAnsi="Arial" w:cs="Times New Roman"/>
          <w:sz w:val="20"/>
          <w:szCs w:val="20"/>
          <w:lang w:val="en-AU"/>
        </w:rPr>
        <w:t xml:space="preserve"> President), </w:t>
      </w:r>
      <w:proofErr w:type="gramStart"/>
      <w:r w:rsidRPr="007E3BD2">
        <w:rPr>
          <w:rFonts w:ascii="Arial" w:hAnsi="Arial" w:cs="Times New Roman"/>
          <w:sz w:val="20"/>
          <w:szCs w:val="20"/>
          <w:lang w:val="en-AU"/>
        </w:rPr>
        <w:t xml:space="preserve">Denmark                               </w:t>
      </w:r>
      <w:proofErr w:type="gramEnd"/>
      <w:r w:rsidRPr="007E3BD2">
        <w:rPr>
          <w:rFonts w:ascii="Arial" w:hAnsi="Arial" w:cs="Times New Roman"/>
          <w:sz w:val="20"/>
          <w:szCs w:val="20"/>
          <w:lang w:val="en-AU"/>
        </w:rPr>
        <w:fldChar w:fldCharType="begin"/>
      </w:r>
      <w:r w:rsidRPr="007E3BD2">
        <w:rPr>
          <w:rFonts w:ascii="Arial" w:hAnsi="Arial" w:cs="Times New Roman"/>
          <w:sz w:val="20"/>
          <w:szCs w:val="20"/>
          <w:lang w:val="en-AU"/>
        </w:rPr>
        <w:instrText xml:space="preserve"> HYPERLINK "mailto:sine@kemi.ku.dk" </w:instrText>
      </w:r>
      <w:r w:rsidRPr="007E3BD2">
        <w:rPr>
          <w:rFonts w:ascii="Arial" w:hAnsi="Arial" w:cs="Times New Roman"/>
          <w:sz w:val="20"/>
          <w:szCs w:val="20"/>
          <w:lang w:val="en-AU"/>
        </w:rPr>
      </w:r>
      <w:r w:rsidRPr="007E3BD2">
        <w:rPr>
          <w:rFonts w:ascii="Arial" w:hAnsi="Arial" w:cs="Times New Roman"/>
          <w:sz w:val="20"/>
          <w:szCs w:val="20"/>
          <w:lang w:val="en-AU"/>
        </w:rPr>
        <w:fldChar w:fldCharType="separate"/>
      </w:r>
      <w:r w:rsidRPr="007E3BD2">
        <w:rPr>
          <w:rFonts w:ascii="Arial" w:hAnsi="Arial" w:cs="Times New Roman"/>
          <w:color w:val="0000FF"/>
          <w:sz w:val="20"/>
          <w:szCs w:val="20"/>
          <w:u w:val="single"/>
          <w:lang w:val="en-AU"/>
        </w:rPr>
        <w:t>sine@kemi.ku.dk</w:t>
      </w:r>
      <w:r w:rsidRPr="007E3BD2">
        <w:rPr>
          <w:rFonts w:ascii="Arial" w:hAnsi="Arial" w:cs="Times New Roman"/>
          <w:sz w:val="20"/>
          <w:szCs w:val="20"/>
          <w:lang w:val="en-AU"/>
        </w:rPr>
        <w:fldChar w:fldCharType="end"/>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b/>
          <w:sz w:val="20"/>
          <w:szCs w:val="20"/>
          <w:lang w:val="en-AU"/>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u w:val="single"/>
          <w:lang w:val="en-AU"/>
        </w:rPr>
        <w:t>APOLOGIES</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xml:space="preserve">Eunice </w:t>
      </w:r>
      <w:proofErr w:type="spellStart"/>
      <w:r w:rsidRPr="007E3BD2">
        <w:rPr>
          <w:rFonts w:ascii="Arial" w:hAnsi="Arial" w:cs="Times New Roman"/>
          <w:sz w:val="20"/>
          <w:szCs w:val="20"/>
          <w:lang w:val="en-AU"/>
        </w:rPr>
        <w:t>Eun</w:t>
      </w:r>
      <w:proofErr w:type="spellEnd"/>
      <w:r w:rsidRPr="007E3BD2">
        <w:rPr>
          <w:rFonts w:ascii="Arial" w:hAnsi="Arial" w:cs="Times New Roman"/>
          <w:sz w:val="20"/>
          <w:szCs w:val="20"/>
          <w:lang w:val="en-AU"/>
        </w:rPr>
        <w:t xml:space="preserve"> </w:t>
      </w:r>
      <w:proofErr w:type="spellStart"/>
      <w:r w:rsidRPr="007E3BD2">
        <w:rPr>
          <w:rFonts w:ascii="Arial" w:hAnsi="Arial" w:cs="Times New Roman"/>
          <w:sz w:val="20"/>
          <w:szCs w:val="20"/>
          <w:lang w:val="en-AU"/>
        </w:rPr>
        <w:t>Kyoung</w:t>
      </w:r>
      <w:proofErr w:type="spellEnd"/>
      <w:r w:rsidRPr="007E3BD2">
        <w:rPr>
          <w:rFonts w:ascii="Arial" w:hAnsi="Arial" w:cs="Times New Roman"/>
          <w:sz w:val="20"/>
          <w:szCs w:val="20"/>
          <w:lang w:val="en-AU"/>
        </w:rPr>
        <w:t xml:space="preserve"> Kim, </w:t>
      </w:r>
      <w:proofErr w:type="gramStart"/>
      <w:r w:rsidRPr="007E3BD2">
        <w:rPr>
          <w:rFonts w:ascii="Arial" w:hAnsi="Arial" w:cs="Times New Roman"/>
          <w:sz w:val="20"/>
          <w:szCs w:val="20"/>
          <w:lang w:val="en-AU"/>
        </w:rPr>
        <w:t xml:space="preserve">Korea                                           </w:t>
      </w:r>
      <w:proofErr w:type="gramEnd"/>
      <w:r w:rsidRPr="007E3BD2">
        <w:rPr>
          <w:rFonts w:ascii="Arial" w:hAnsi="Arial" w:cs="Times New Roman"/>
          <w:sz w:val="20"/>
          <w:szCs w:val="20"/>
          <w:lang w:val="en-AU"/>
        </w:rPr>
        <w:fldChar w:fldCharType="begin"/>
      </w:r>
      <w:r w:rsidRPr="007E3BD2">
        <w:rPr>
          <w:rFonts w:ascii="Arial" w:hAnsi="Arial" w:cs="Times New Roman"/>
          <w:sz w:val="20"/>
          <w:szCs w:val="20"/>
          <w:lang w:val="en-AU"/>
        </w:rPr>
        <w:instrText xml:space="preserve"> HYPERLINK "mailto:eunice@kist.re.kr" </w:instrText>
      </w:r>
      <w:r w:rsidRPr="007E3BD2">
        <w:rPr>
          <w:rFonts w:ascii="Arial" w:hAnsi="Arial" w:cs="Times New Roman"/>
          <w:sz w:val="20"/>
          <w:szCs w:val="20"/>
          <w:lang w:val="en-AU"/>
        </w:rPr>
      </w:r>
      <w:r w:rsidRPr="007E3BD2">
        <w:rPr>
          <w:rFonts w:ascii="Arial" w:hAnsi="Arial" w:cs="Times New Roman"/>
          <w:sz w:val="20"/>
          <w:szCs w:val="20"/>
          <w:lang w:val="en-AU"/>
        </w:rPr>
        <w:fldChar w:fldCharType="separate"/>
      </w:r>
      <w:r w:rsidRPr="007E3BD2">
        <w:rPr>
          <w:rFonts w:ascii="Arial" w:hAnsi="Arial" w:cs="Times New Roman"/>
          <w:color w:val="0000FF"/>
          <w:sz w:val="20"/>
          <w:szCs w:val="20"/>
          <w:u w:val="single"/>
          <w:lang w:val="en-AU"/>
        </w:rPr>
        <w:t>eunice@kist.re.kr</w:t>
      </w:r>
      <w:r w:rsidRPr="007E3BD2">
        <w:rPr>
          <w:rFonts w:ascii="Arial" w:hAnsi="Arial" w:cs="Times New Roman"/>
          <w:sz w:val="20"/>
          <w:szCs w:val="20"/>
          <w:lang w:val="en-AU"/>
        </w:rPr>
        <w:fldChar w:fldCharType="end"/>
      </w:r>
    </w:p>
    <w:p w:rsidR="007E3BD2" w:rsidRPr="007E3BD2" w:rsidRDefault="007E3BD2" w:rsidP="007E3BD2">
      <w:pPr>
        <w:spacing w:beforeLines="1" w:afterLines="1"/>
        <w:rPr>
          <w:rFonts w:ascii="Arial" w:hAnsi="Arial" w:cs="Times New Roman"/>
          <w:sz w:val="20"/>
          <w:szCs w:val="20"/>
          <w:lang w:val="en-AU"/>
        </w:rPr>
      </w:pPr>
      <w:proofErr w:type="spellStart"/>
      <w:r w:rsidRPr="007E3BD2">
        <w:rPr>
          <w:rFonts w:ascii="Arial" w:hAnsi="Arial" w:cs="Times New Roman"/>
          <w:sz w:val="20"/>
          <w:szCs w:val="20"/>
          <w:lang w:val="en-AU"/>
        </w:rPr>
        <w:t>Bostjan</w:t>
      </w:r>
      <w:proofErr w:type="spellEnd"/>
      <w:r w:rsidRPr="007E3BD2">
        <w:rPr>
          <w:rFonts w:ascii="Arial" w:hAnsi="Arial" w:cs="Times New Roman"/>
          <w:sz w:val="20"/>
          <w:szCs w:val="20"/>
          <w:lang w:val="en-AU"/>
        </w:rPr>
        <w:t xml:space="preserve"> Kobe, </w:t>
      </w:r>
      <w:proofErr w:type="gramStart"/>
      <w:r w:rsidRPr="007E3BD2">
        <w:rPr>
          <w:rFonts w:ascii="Arial" w:hAnsi="Arial" w:cs="Times New Roman"/>
          <w:sz w:val="20"/>
          <w:szCs w:val="20"/>
          <w:lang w:val="en-AU"/>
        </w:rPr>
        <w:t xml:space="preserve">Australia                                                      </w:t>
      </w:r>
      <w:proofErr w:type="gramEnd"/>
      <w:r w:rsidRPr="007E3BD2">
        <w:rPr>
          <w:rFonts w:ascii="Arial" w:hAnsi="Arial" w:cs="Times New Roman"/>
          <w:sz w:val="20"/>
          <w:szCs w:val="20"/>
          <w:lang w:val="en-AU"/>
        </w:rPr>
        <w:fldChar w:fldCharType="begin"/>
      </w:r>
      <w:r w:rsidRPr="007E3BD2">
        <w:rPr>
          <w:rFonts w:ascii="Arial" w:hAnsi="Arial" w:cs="Times New Roman"/>
          <w:sz w:val="20"/>
          <w:szCs w:val="20"/>
          <w:lang w:val="en-AU"/>
        </w:rPr>
        <w:instrText xml:space="preserve"> HYPERLINK "mailto:b.kobe@uq.edu.au" </w:instrText>
      </w:r>
      <w:r w:rsidRPr="007E3BD2">
        <w:rPr>
          <w:rFonts w:ascii="Arial" w:hAnsi="Arial" w:cs="Times New Roman"/>
          <w:sz w:val="20"/>
          <w:szCs w:val="20"/>
          <w:lang w:val="en-AU"/>
        </w:rPr>
      </w:r>
      <w:r w:rsidRPr="007E3BD2">
        <w:rPr>
          <w:rFonts w:ascii="Arial" w:hAnsi="Arial" w:cs="Times New Roman"/>
          <w:sz w:val="20"/>
          <w:szCs w:val="20"/>
          <w:lang w:val="en-AU"/>
        </w:rPr>
        <w:fldChar w:fldCharType="separate"/>
      </w:r>
      <w:proofErr w:type="spellStart"/>
      <w:r w:rsidRPr="007E3BD2">
        <w:rPr>
          <w:rFonts w:ascii="Arial" w:hAnsi="Arial" w:cs="Times New Roman"/>
          <w:color w:val="0000FF"/>
          <w:sz w:val="20"/>
          <w:szCs w:val="20"/>
          <w:u w:val="single"/>
          <w:lang w:val="en-AU"/>
        </w:rPr>
        <w:t>b.kobe@uq.edu.au</w:t>
      </w:r>
      <w:proofErr w:type="spellEnd"/>
      <w:r w:rsidRPr="007E3BD2">
        <w:rPr>
          <w:rFonts w:ascii="Arial" w:hAnsi="Arial" w:cs="Times New Roman"/>
          <w:sz w:val="20"/>
          <w:szCs w:val="20"/>
          <w:lang w:val="en-AU"/>
        </w:rPr>
        <w:fldChar w:fldCharType="end"/>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xml:space="preserve">Jenny Martin, </w:t>
      </w:r>
      <w:proofErr w:type="gramStart"/>
      <w:r w:rsidRPr="007E3BD2">
        <w:rPr>
          <w:rFonts w:ascii="Arial" w:hAnsi="Arial" w:cs="Times New Roman"/>
          <w:sz w:val="20"/>
          <w:szCs w:val="20"/>
          <w:lang w:val="en-AU"/>
        </w:rPr>
        <w:t xml:space="preserve">Australia                                                       </w:t>
      </w:r>
      <w:proofErr w:type="gramEnd"/>
      <w:r w:rsidRPr="007E3BD2">
        <w:rPr>
          <w:rFonts w:ascii="Arial" w:hAnsi="Arial" w:cs="Times New Roman"/>
          <w:sz w:val="20"/>
          <w:szCs w:val="20"/>
          <w:lang w:val="en-AU"/>
        </w:rPr>
        <w:fldChar w:fldCharType="begin"/>
      </w:r>
      <w:r w:rsidRPr="007E3BD2">
        <w:rPr>
          <w:rFonts w:ascii="Arial" w:hAnsi="Arial" w:cs="Times New Roman"/>
          <w:sz w:val="20"/>
          <w:szCs w:val="20"/>
          <w:lang w:val="en-AU"/>
        </w:rPr>
        <w:instrText xml:space="preserve"> HYPERLINK "mailto:j.martin@imb.uq.edu.au" </w:instrText>
      </w:r>
      <w:r w:rsidRPr="007E3BD2">
        <w:rPr>
          <w:rFonts w:ascii="Arial" w:hAnsi="Arial" w:cs="Times New Roman"/>
          <w:sz w:val="20"/>
          <w:szCs w:val="20"/>
          <w:lang w:val="en-AU"/>
        </w:rPr>
      </w:r>
      <w:r w:rsidRPr="007E3BD2">
        <w:rPr>
          <w:rFonts w:ascii="Arial" w:hAnsi="Arial" w:cs="Times New Roman"/>
          <w:sz w:val="20"/>
          <w:szCs w:val="20"/>
          <w:lang w:val="en-AU"/>
        </w:rPr>
        <w:fldChar w:fldCharType="separate"/>
      </w:r>
      <w:proofErr w:type="spellStart"/>
      <w:r w:rsidRPr="007E3BD2">
        <w:rPr>
          <w:rFonts w:ascii="Arial" w:hAnsi="Arial" w:cs="Times New Roman"/>
          <w:color w:val="0000FF"/>
          <w:sz w:val="20"/>
          <w:szCs w:val="20"/>
          <w:u w:val="single"/>
          <w:lang w:val="en-AU"/>
        </w:rPr>
        <w:t>j.martin@imb.uq.edu.au</w:t>
      </w:r>
      <w:proofErr w:type="spellEnd"/>
      <w:r w:rsidRPr="007E3BD2">
        <w:rPr>
          <w:rFonts w:ascii="Arial" w:hAnsi="Arial" w:cs="Times New Roman"/>
          <w:sz w:val="20"/>
          <w:szCs w:val="20"/>
          <w:lang w:val="en-AU"/>
        </w:rPr>
        <w:fldChar w:fldCharType="end"/>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xml:space="preserve">Takashi </w:t>
      </w:r>
      <w:proofErr w:type="spellStart"/>
      <w:r w:rsidRPr="007E3BD2">
        <w:rPr>
          <w:rFonts w:ascii="Arial" w:hAnsi="Arial" w:cs="Times New Roman"/>
          <w:sz w:val="20"/>
          <w:szCs w:val="20"/>
          <w:lang w:val="en-AU"/>
        </w:rPr>
        <w:t>Kamiyama</w:t>
      </w:r>
      <w:proofErr w:type="spellEnd"/>
      <w:r w:rsidRPr="007E3BD2">
        <w:rPr>
          <w:rFonts w:ascii="Arial" w:hAnsi="Arial" w:cs="Times New Roman"/>
          <w:sz w:val="20"/>
          <w:szCs w:val="20"/>
          <w:lang w:val="en-AU"/>
        </w:rPr>
        <w:t xml:space="preserve">, </w:t>
      </w:r>
      <w:proofErr w:type="gramStart"/>
      <w:r w:rsidRPr="007E3BD2">
        <w:rPr>
          <w:rFonts w:ascii="Arial" w:hAnsi="Arial" w:cs="Times New Roman"/>
          <w:sz w:val="20"/>
          <w:szCs w:val="20"/>
          <w:lang w:val="en-AU"/>
        </w:rPr>
        <w:t xml:space="preserve">Japan                                                  </w:t>
      </w:r>
      <w:proofErr w:type="gramEnd"/>
      <w:r w:rsidRPr="007E3BD2">
        <w:rPr>
          <w:rFonts w:ascii="Arial" w:hAnsi="Arial" w:cs="Times New Roman"/>
          <w:sz w:val="20"/>
          <w:szCs w:val="20"/>
          <w:lang w:val="en-AU"/>
        </w:rPr>
        <w:fldChar w:fldCharType="begin"/>
      </w:r>
      <w:r w:rsidRPr="007E3BD2">
        <w:rPr>
          <w:rFonts w:ascii="Arial" w:hAnsi="Arial" w:cs="Times New Roman"/>
          <w:sz w:val="20"/>
          <w:szCs w:val="20"/>
          <w:lang w:val="en-AU"/>
        </w:rPr>
        <w:instrText xml:space="preserve"> HYPERLINK "mailto:takashi.kamiyama@kek.jp" </w:instrText>
      </w:r>
      <w:r w:rsidRPr="007E3BD2">
        <w:rPr>
          <w:rFonts w:ascii="Arial" w:hAnsi="Arial" w:cs="Times New Roman"/>
          <w:sz w:val="20"/>
          <w:szCs w:val="20"/>
          <w:lang w:val="en-AU"/>
        </w:rPr>
      </w:r>
      <w:r w:rsidRPr="007E3BD2">
        <w:rPr>
          <w:rFonts w:ascii="Arial" w:hAnsi="Arial" w:cs="Times New Roman"/>
          <w:sz w:val="20"/>
          <w:szCs w:val="20"/>
          <w:lang w:val="en-AU"/>
        </w:rPr>
        <w:fldChar w:fldCharType="separate"/>
      </w:r>
      <w:r w:rsidRPr="007E3BD2">
        <w:rPr>
          <w:rFonts w:ascii="Arial" w:hAnsi="Arial" w:cs="Times New Roman"/>
          <w:color w:val="0000FF"/>
          <w:sz w:val="20"/>
          <w:szCs w:val="20"/>
          <w:u w:val="single"/>
          <w:lang w:val="en-AU"/>
        </w:rPr>
        <w:t>takashi.kamiyama@kek.jp</w:t>
      </w:r>
      <w:r w:rsidRPr="007E3BD2">
        <w:rPr>
          <w:rFonts w:ascii="Arial" w:hAnsi="Arial" w:cs="Times New Roman"/>
          <w:sz w:val="20"/>
          <w:szCs w:val="20"/>
          <w:lang w:val="en-AU"/>
        </w:rPr>
        <w:fldChar w:fldCharType="end"/>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b/>
          <w:sz w:val="20"/>
          <w:szCs w:val="20"/>
          <w:lang w:val="en-AU"/>
        </w:rPr>
        <w:t>1. WELCOME AND INTRODUCTION</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xml:space="preserve">The meeting commenced at 13:00 Professor Se Won </w:t>
      </w:r>
      <w:proofErr w:type="spellStart"/>
      <w:r w:rsidRPr="007E3BD2">
        <w:rPr>
          <w:rFonts w:ascii="Arial" w:hAnsi="Arial" w:cs="Times New Roman"/>
          <w:sz w:val="20"/>
          <w:szCs w:val="20"/>
          <w:lang w:val="en-AU"/>
        </w:rPr>
        <w:t>Suh</w:t>
      </w:r>
      <w:proofErr w:type="spellEnd"/>
      <w:r w:rsidRPr="007E3BD2">
        <w:rPr>
          <w:rFonts w:ascii="Arial" w:hAnsi="Arial" w:cs="Times New Roman"/>
          <w:sz w:val="20"/>
          <w:szCs w:val="20"/>
          <w:lang w:val="en-AU"/>
        </w:rPr>
        <w:t xml:space="preserve"> welcomed all to the Council Meeting.</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xml:space="preserve">Dr. </w:t>
      </w:r>
      <w:proofErr w:type="spellStart"/>
      <w:r w:rsidRPr="007E3BD2">
        <w:rPr>
          <w:rFonts w:ascii="Arial" w:hAnsi="Arial" w:cs="Times New Roman"/>
          <w:sz w:val="20"/>
          <w:szCs w:val="20"/>
          <w:lang w:val="en-AU"/>
        </w:rPr>
        <w:t>Maqsood</w:t>
      </w:r>
      <w:proofErr w:type="spellEnd"/>
      <w:r w:rsidRPr="007E3BD2">
        <w:rPr>
          <w:rFonts w:ascii="Arial" w:hAnsi="Arial" w:cs="Times New Roman"/>
          <w:sz w:val="20"/>
          <w:szCs w:val="20"/>
          <w:lang w:val="en-AU"/>
        </w:rPr>
        <w:t xml:space="preserve"> (Pakistan) reported that Pakistan </w:t>
      </w:r>
      <w:proofErr w:type="gramStart"/>
      <w:r w:rsidRPr="007E3BD2">
        <w:rPr>
          <w:rFonts w:ascii="Arial" w:hAnsi="Arial" w:cs="Times New Roman"/>
          <w:sz w:val="20"/>
          <w:szCs w:val="20"/>
          <w:lang w:val="en-AU"/>
        </w:rPr>
        <w:t>will</w:t>
      </w:r>
      <w:proofErr w:type="gramEnd"/>
      <w:r w:rsidRPr="007E3BD2">
        <w:rPr>
          <w:rFonts w:ascii="Arial" w:hAnsi="Arial" w:cs="Times New Roman"/>
          <w:sz w:val="20"/>
          <w:szCs w:val="20"/>
          <w:lang w:val="en-AU"/>
        </w:rPr>
        <w:t xml:space="preserve"> hold their first crystallographic meeting in Pakistan in October with the support of </w:t>
      </w:r>
      <w:proofErr w:type="spellStart"/>
      <w:r w:rsidRPr="007E3BD2">
        <w:rPr>
          <w:rFonts w:ascii="Arial" w:hAnsi="Arial" w:cs="Times New Roman"/>
          <w:sz w:val="20"/>
          <w:szCs w:val="20"/>
          <w:lang w:val="en-AU"/>
        </w:rPr>
        <w:t>IUCr</w:t>
      </w:r>
      <w:proofErr w:type="spellEnd"/>
      <w:r w:rsidRPr="007E3BD2">
        <w:rPr>
          <w:rFonts w:ascii="Arial" w:hAnsi="Arial" w:cs="Times New Roman"/>
          <w:sz w:val="20"/>
          <w:szCs w:val="20"/>
          <w:lang w:val="en-AU"/>
        </w:rPr>
        <w:t>.</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It was noted that the list of Council Members requires updating.</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xml:space="preserve">Se Won announced that his university has decided to block incoming e-mails from </w:t>
      </w:r>
      <w:proofErr w:type="spellStart"/>
      <w:r w:rsidRPr="007E3BD2">
        <w:rPr>
          <w:rFonts w:ascii="Arial" w:hAnsi="Arial" w:cs="Times New Roman"/>
          <w:sz w:val="20"/>
          <w:szCs w:val="20"/>
          <w:lang w:val="en-AU"/>
        </w:rPr>
        <w:t>gmail</w:t>
      </w:r>
      <w:proofErr w:type="spellEnd"/>
      <w:r w:rsidRPr="007E3BD2">
        <w:rPr>
          <w:rFonts w:ascii="Arial" w:hAnsi="Arial" w:cs="Times New Roman"/>
          <w:sz w:val="20"/>
          <w:szCs w:val="20"/>
          <w:lang w:val="en-AU"/>
        </w:rPr>
        <w:t xml:space="preserve"> accounts. Therefore it was requested that members refrain from using </w:t>
      </w:r>
      <w:proofErr w:type="spellStart"/>
      <w:r w:rsidRPr="007E3BD2">
        <w:rPr>
          <w:rFonts w:ascii="Arial" w:hAnsi="Arial" w:cs="Times New Roman"/>
          <w:sz w:val="20"/>
          <w:szCs w:val="20"/>
          <w:lang w:val="en-AU"/>
        </w:rPr>
        <w:t>gmail</w:t>
      </w:r>
      <w:proofErr w:type="spellEnd"/>
      <w:r w:rsidRPr="007E3BD2">
        <w:rPr>
          <w:rFonts w:ascii="Arial" w:hAnsi="Arial" w:cs="Times New Roman"/>
          <w:sz w:val="20"/>
          <w:szCs w:val="20"/>
          <w:lang w:val="en-AU"/>
        </w:rPr>
        <w:t xml:space="preserve"> e-mails for future correspondence with the </w:t>
      </w:r>
      <w:proofErr w:type="spellStart"/>
      <w:r w:rsidRPr="007E3BD2">
        <w:rPr>
          <w:rFonts w:ascii="Arial" w:hAnsi="Arial" w:cs="Times New Roman"/>
          <w:sz w:val="20"/>
          <w:szCs w:val="20"/>
          <w:lang w:val="en-AU"/>
        </w:rPr>
        <w:t>AsCA</w:t>
      </w:r>
      <w:proofErr w:type="spellEnd"/>
      <w:r w:rsidRPr="007E3BD2">
        <w:rPr>
          <w:rFonts w:ascii="Arial" w:hAnsi="Arial" w:cs="Times New Roman"/>
          <w:sz w:val="20"/>
          <w:szCs w:val="20"/>
          <w:lang w:val="en-AU"/>
        </w:rPr>
        <w:t xml:space="preserve"> executive and that they notify the executive of alternative e-mail addresses.</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b/>
          <w:sz w:val="20"/>
          <w:szCs w:val="20"/>
          <w:lang w:val="en-AU"/>
        </w:rPr>
        <w:t xml:space="preserve">2. REPORT ON IYCR 2013 AND </w:t>
      </w:r>
      <w:proofErr w:type="spellStart"/>
      <w:r w:rsidRPr="007E3BD2">
        <w:rPr>
          <w:rFonts w:ascii="Arial" w:hAnsi="Arial" w:cs="Times New Roman"/>
          <w:b/>
          <w:sz w:val="20"/>
          <w:szCs w:val="20"/>
          <w:lang w:val="en-AU"/>
        </w:rPr>
        <w:t>IUCr</w:t>
      </w:r>
      <w:proofErr w:type="spellEnd"/>
      <w:r w:rsidRPr="007E3BD2">
        <w:rPr>
          <w:rFonts w:ascii="Arial" w:hAnsi="Arial" w:cs="Times New Roman"/>
          <w:b/>
          <w:sz w:val="20"/>
          <w:szCs w:val="20"/>
          <w:lang w:val="en-AU"/>
        </w:rPr>
        <w:t xml:space="preserve"> 2014 – SINE LARSEN (</w:t>
      </w:r>
      <w:proofErr w:type="spellStart"/>
      <w:r w:rsidRPr="007E3BD2">
        <w:rPr>
          <w:rFonts w:ascii="Arial" w:hAnsi="Arial" w:cs="Times New Roman"/>
          <w:b/>
          <w:sz w:val="20"/>
          <w:szCs w:val="20"/>
          <w:lang w:val="en-AU"/>
        </w:rPr>
        <w:t>IUCr</w:t>
      </w:r>
      <w:proofErr w:type="spellEnd"/>
      <w:r w:rsidRPr="007E3BD2">
        <w:rPr>
          <w:rFonts w:ascii="Arial" w:hAnsi="Arial" w:cs="Times New Roman"/>
          <w:b/>
          <w:sz w:val="20"/>
          <w:szCs w:val="20"/>
          <w:lang w:val="en-AU"/>
        </w:rPr>
        <w:t xml:space="preserve"> PRESIDENT)</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xml:space="preserve">The </w:t>
      </w:r>
      <w:proofErr w:type="spellStart"/>
      <w:r w:rsidRPr="007E3BD2">
        <w:rPr>
          <w:rFonts w:ascii="Arial" w:hAnsi="Arial" w:cs="Times New Roman"/>
          <w:sz w:val="20"/>
          <w:szCs w:val="20"/>
          <w:lang w:val="en-AU"/>
        </w:rPr>
        <w:t>AsCA</w:t>
      </w:r>
      <w:proofErr w:type="spellEnd"/>
      <w:r w:rsidRPr="007E3BD2">
        <w:rPr>
          <w:rFonts w:ascii="Arial" w:hAnsi="Arial" w:cs="Times New Roman"/>
          <w:sz w:val="20"/>
          <w:szCs w:val="20"/>
          <w:lang w:val="en-AU"/>
        </w:rPr>
        <w:t xml:space="preserve"> council welcomed Professor Sine Larson, </w:t>
      </w:r>
      <w:proofErr w:type="spellStart"/>
      <w:r w:rsidRPr="007E3BD2">
        <w:rPr>
          <w:rFonts w:ascii="Arial" w:hAnsi="Arial" w:cs="Times New Roman"/>
          <w:sz w:val="20"/>
          <w:szCs w:val="20"/>
          <w:lang w:val="en-AU"/>
        </w:rPr>
        <w:t>IUCr</w:t>
      </w:r>
      <w:proofErr w:type="spellEnd"/>
      <w:r w:rsidRPr="007E3BD2">
        <w:rPr>
          <w:rFonts w:ascii="Arial" w:hAnsi="Arial" w:cs="Times New Roman"/>
          <w:sz w:val="20"/>
          <w:szCs w:val="20"/>
          <w:lang w:val="en-AU"/>
        </w:rPr>
        <w:t xml:space="preserve"> President, to the meeting. Prof Larsen thanked the organizers of the 2010 </w:t>
      </w:r>
      <w:proofErr w:type="spellStart"/>
      <w:r w:rsidRPr="007E3BD2">
        <w:rPr>
          <w:rFonts w:ascii="Arial" w:hAnsi="Arial" w:cs="Times New Roman"/>
          <w:sz w:val="20"/>
          <w:szCs w:val="20"/>
          <w:lang w:val="en-AU"/>
        </w:rPr>
        <w:t>AsCA</w:t>
      </w:r>
      <w:proofErr w:type="spellEnd"/>
      <w:r w:rsidRPr="007E3BD2">
        <w:rPr>
          <w:rFonts w:ascii="Arial" w:hAnsi="Arial" w:cs="Times New Roman"/>
          <w:sz w:val="20"/>
          <w:szCs w:val="20"/>
          <w:lang w:val="en-AU"/>
        </w:rPr>
        <w:t xml:space="preserve"> meeting for a very successful conference held in </w:t>
      </w:r>
      <w:proofErr w:type="spellStart"/>
      <w:r w:rsidRPr="007E3BD2">
        <w:rPr>
          <w:rFonts w:ascii="Arial" w:hAnsi="Arial" w:cs="Times New Roman"/>
          <w:sz w:val="20"/>
          <w:szCs w:val="20"/>
          <w:lang w:val="en-AU"/>
        </w:rPr>
        <w:t>Busan</w:t>
      </w:r>
      <w:proofErr w:type="spellEnd"/>
      <w:r w:rsidRPr="007E3BD2">
        <w:rPr>
          <w:rFonts w:ascii="Arial" w:hAnsi="Arial" w:cs="Times New Roman"/>
          <w:sz w:val="20"/>
          <w:szCs w:val="20"/>
          <w:lang w:val="en-AU"/>
        </w:rPr>
        <w:t xml:space="preserve"> in November 2010.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Prof. Larsen reported on the plans to have 2013 proclaimed as the International Year of Crystallography (</w:t>
      </w:r>
      <w:proofErr w:type="spellStart"/>
      <w:r w:rsidRPr="007E3BD2">
        <w:rPr>
          <w:rFonts w:ascii="Arial" w:hAnsi="Arial" w:cs="Times New Roman"/>
          <w:sz w:val="20"/>
          <w:szCs w:val="20"/>
          <w:lang w:val="en-AU"/>
        </w:rPr>
        <w:t>IYCr</w:t>
      </w:r>
      <w:proofErr w:type="spellEnd"/>
      <w:r w:rsidRPr="007E3BD2">
        <w:rPr>
          <w:rFonts w:ascii="Arial" w:hAnsi="Arial" w:cs="Times New Roman"/>
          <w:sz w:val="20"/>
          <w:szCs w:val="20"/>
          <w:lang w:val="en-AU"/>
        </w:rPr>
        <w:t xml:space="preserve">). A proposal will be made to UNESCO by </w:t>
      </w:r>
      <w:proofErr w:type="spellStart"/>
      <w:r w:rsidRPr="007E3BD2">
        <w:rPr>
          <w:rFonts w:ascii="Arial" w:hAnsi="Arial" w:cs="Times New Roman"/>
          <w:sz w:val="20"/>
          <w:szCs w:val="20"/>
          <w:lang w:val="en-AU"/>
        </w:rPr>
        <w:t>Abdelmalek</w:t>
      </w:r>
      <w:proofErr w:type="spellEnd"/>
      <w:r w:rsidRPr="007E3BD2">
        <w:rPr>
          <w:rFonts w:ascii="Arial" w:hAnsi="Arial" w:cs="Times New Roman"/>
          <w:sz w:val="20"/>
          <w:szCs w:val="20"/>
          <w:lang w:val="en-AU"/>
        </w:rPr>
        <w:t xml:space="preserve"> </w:t>
      </w:r>
      <w:proofErr w:type="spellStart"/>
      <w:r w:rsidRPr="007E3BD2">
        <w:rPr>
          <w:rFonts w:ascii="Arial" w:hAnsi="Arial" w:cs="Times New Roman"/>
          <w:sz w:val="20"/>
          <w:szCs w:val="20"/>
          <w:lang w:val="en-AU"/>
        </w:rPr>
        <w:t>Thalal</w:t>
      </w:r>
      <w:proofErr w:type="spellEnd"/>
      <w:r w:rsidRPr="007E3BD2">
        <w:rPr>
          <w:rFonts w:ascii="Arial" w:hAnsi="Arial" w:cs="Times New Roman"/>
          <w:sz w:val="20"/>
          <w:szCs w:val="20"/>
          <w:lang w:val="en-AU"/>
        </w:rPr>
        <w:t xml:space="preserve">, Chair of the Moroccan Crystallographic Society. In addition a proposal has been prepared and will be presented to the General Assembly of the United Nations. Prof. Larsen will distribute this proposal so that </w:t>
      </w:r>
      <w:proofErr w:type="gramStart"/>
      <w:r w:rsidRPr="007E3BD2">
        <w:rPr>
          <w:rFonts w:ascii="Arial" w:hAnsi="Arial" w:cs="Times New Roman"/>
          <w:sz w:val="20"/>
          <w:szCs w:val="20"/>
          <w:lang w:val="en-AU"/>
        </w:rPr>
        <w:t>it can be used by other members in discussions</w:t>
      </w:r>
      <w:proofErr w:type="gramEnd"/>
      <w:r w:rsidRPr="007E3BD2">
        <w:rPr>
          <w:rFonts w:ascii="Arial" w:hAnsi="Arial" w:cs="Times New Roman"/>
          <w:sz w:val="20"/>
          <w:szCs w:val="20"/>
          <w:lang w:val="en-AU"/>
        </w:rPr>
        <w:t xml:space="preserve"> with their individual governments for further national level support.</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xml:space="preserve">Prof. Larsen emphasized the important of all the </w:t>
      </w:r>
      <w:proofErr w:type="spellStart"/>
      <w:r w:rsidRPr="007E3BD2">
        <w:rPr>
          <w:rFonts w:ascii="Arial" w:hAnsi="Arial" w:cs="Times New Roman"/>
          <w:sz w:val="20"/>
          <w:szCs w:val="20"/>
          <w:lang w:val="en-AU"/>
        </w:rPr>
        <w:t>IUCr</w:t>
      </w:r>
      <w:proofErr w:type="spellEnd"/>
      <w:r w:rsidRPr="007E3BD2">
        <w:rPr>
          <w:rFonts w:ascii="Arial" w:hAnsi="Arial" w:cs="Times New Roman"/>
          <w:sz w:val="20"/>
          <w:szCs w:val="20"/>
          <w:lang w:val="en-AU"/>
        </w:rPr>
        <w:t xml:space="preserve"> Journals and publications. A meeting with the Executive Committee on the Journal Commission was held prior to the </w:t>
      </w:r>
      <w:proofErr w:type="spellStart"/>
      <w:r w:rsidRPr="007E3BD2">
        <w:rPr>
          <w:rFonts w:ascii="Arial" w:hAnsi="Arial" w:cs="Times New Roman"/>
          <w:sz w:val="20"/>
          <w:szCs w:val="20"/>
          <w:lang w:val="en-AU"/>
        </w:rPr>
        <w:t>IUCr</w:t>
      </w:r>
      <w:proofErr w:type="spellEnd"/>
      <w:r w:rsidRPr="007E3BD2">
        <w:rPr>
          <w:rFonts w:ascii="Arial" w:hAnsi="Arial" w:cs="Times New Roman"/>
          <w:sz w:val="20"/>
          <w:szCs w:val="20"/>
          <w:lang w:val="en-AU"/>
        </w:rPr>
        <w:t xml:space="preserve"> Madrid meeting. The Journals Commission are noting the increasing demands for access to the </w:t>
      </w:r>
      <w:proofErr w:type="spellStart"/>
      <w:r w:rsidRPr="007E3BD2">
        <w:rPr>
          <w:rFonts w:ascii="Arial" w:hAnsi="Arial" w:cs="Times New Roman"/>
          <w:sz w:val="20"/>
          <w:szCs w:val="20"/>
          <w:lang w:val="en-AU"/>
        </w:rPr>
        <w:t>IUCr</w:t>
      </w:r>
      <w:proofErr w:type="spellEnd"/>
      <w:r w:rsidRPr="007E3BD2">
        <w:rPr>
          <w:rFonts w:ascii="Arial" w:hAnsi="Arial" w:cs="Times New Roman"/>
          <w:sz w:val="20"/>
          <w:szCs w:val="20"/>
          <w:lang w:val="en-AU"/>
        </w:rPr>
        <w:t xml:space="preserve"> journals and are noting the changes in how people of accessing the journals. In this light the Commission are studying various ways to deal with controlling how people are accessing the journals online. Furthermore more systematic methods are being developed to improve communication between the executive committee and review committees for each journal. The Commission is also studying the possibility of making all the journals open access.</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xml:space="preserve">Prof. Larsen reviewed the aims of the </w:t>
      </w:r>
      <w:proofErr w:type="spellStart"/>
      <w:r w:rsidRPr="007E3BD2">
        <w:rPr>
          <w:rFonts w:ascii="Arial" w:hAnsi="Arial" w:cs="Times New Roman"/>
          <w:sz w:val="20"/>
          <w:szCs w:val="20"/>
          <w:lang w:val="en-AU"/>
        </w:rPr>
        <w:t>IUCr</w:t>
      </w:r>
      <w:proofErr w:type="spellEnd"/>
      <w:r w:rsidRPr="007E3BD2">
        <w:rPr>
          <w:rFonts w:ascii="Arial" w:hAnsi="Arial" w:cs="Times New Roman"/>
          <w:sz w:val="20"/>
          <w:szCs w:val="20"/>
          <w:lang w:val="en-AU"/>
        </w:rPr>
        <w:t xml:space="preserve"> and emphasized the use of these aims to develop further aims for the proposed upcoming International Year of Crystallography:</w:t>
      </w:r>
    </w:p>
    <w:p w:rsidR="007E3BD2" w:rsidRPr="007E3BD2" w:rsidRDefault="007E3BD2" w:rsidP="007E3BD2">
      <w:pPr>
        <w:numPr>
          <w:ilvl w:val="0"/>
          <w:numId w:val="4"/>
        </w:numPr>
        <w:spacing w:beforeLines="1" w:afterLines="1"/>
        <w:rPr>
          <w:rFonts w:ascii="Arial" w:hAnsi="Arial"/>
          <w:sz w:val="20"/>
          <w:szCs w:val="20"/>
          <w:lang w:val="en-AU"/>
        </w:rPr>
      </w:pPr>
      <w:r w:rsidRPr="007E3BD2">
        <w:rPr>
          <w:rFonts w:ascii="Arial" w:hAnsi="Arial"/>
          <w:sz w:val="20"/>
          <w:szCs w:val="20"/>
          <w:lang w:val="en-AU"/>
        </w:rPr>
        <w:t>Provide a framework for Laue and Bragg centennials celebrating the birth of modern crystallography</w:t>
      </w:r>
    </w:p>
    <w:p w:rsidR="007E3BD2" w:rsidRPr="007E3BD2" w:rsidRDefault="007E3BD2" w:rsidP="007E3BD2">
      <w:pPr>
        <w:numPr>
          <w:ilvl w:val="0"/>
          <w:numId w:val="4"/>
        </w:numPr>
        <w:spacing w:beforeLines="1" w:afterLines="1"/>
        <w:rPr>
          <w:rFonts w:ascii="Arial" w:hAnsi="Arial"/>
          <w:sz w:val="20"/>
          <w:szCs w:val="20"/>
          <w:lang w:val="en-AU"/>
        </w:rPr>
      </w:pPr>
      <w:r w:rsidRPr="007E3BD2">
        <w:rPr>
          <w:rFonts w:ascii="Arial" w:hAnsi="Arial"/>
          <w:sz w:val="20"/>
          <w:szCs w:val="20"/>
          <w:lang w:val="en-AU"/>
        </w:rPr>
        <w:t>Increase public awareness of crystallography and the way it underpins most technological and medical developments in modern society</w:t>
      </w:r>
    </w:p>
    <w:p w:rsidR="007E3BD2" w:rsidRPr="007E3BD2" w:rsidRDefault="007E3BD2" w:rsidP="007E3BD2">
      <w:pPr>
        <w:numPr>
          <w:ilvl w:val="0"/>
          <w:numId w:val="4"/>
        </w:numPr>
        <w:spacing w:beforeLines="1" w:afterLines="1"/>
        <w:rPr>
          <w:rFonts w:ascii="Arial" w:hAnsi="Arial"/>
          <w:sz w:val="20"/>
          <w:szCs w:val="20"/>
          <w:lang w:val="en-AU"/>
        </w:rPr>
      </w:pPr>
      <w:r w:rsidRPr="007E3BD2">
        <w:rPr>
          <w:rFonts w:ascii="Arial" w:hAnsi="Arial"/>
          <w:sz w:val="20"/>
          <w:szCs w:val="20"/>
          <w:lang w:val="en-AU"/>
        </w:rPr>
        <w:t>Promote education in crystallography and its links to other sciences</w:t>
      </w:r>
    </w:p>
    <w:p w:rsidR="007E3BD2" w:rsidRPr="007E3BD2" w:rsidRDefault="007E3BD2" w:rsidP="007E3BD2">
      <w:pPr>
        <w:numPr>
          <w:ilvl w:val="0"/>
          <w:numId w:val="4"/>
        </w:numPr>
        <w:spacing w:beforeLines="1" w:afterLines="1"/>
        <w:rPr>
          <w:rFonts w:ascii="Arial" w:hAnsi="Arial"/>
          <w:sz w:val="20"/>
          <w:szCs w:val="20"/>
          <w:lang w:val="en-AU"/>
        </w:rPr>
      </w:pPr>
      <w:r w:rsidRPr="007E3BD2">
        <w:rPr>
          <w:rFonts w:ascii="Arial" w:hAnsi="Arial"/>
          <w:sz w:val="20"/>
          <w:szCs w:val="20"/>
          <w:lang w:val="en-AU"/>
        </w:rPr>
        <w:t xml:space="preserve">Involve the numerous large-scale facilities worldwide in the celebrations of the </w:t>
      </w:r>
      <w:proofErr w:type="spellStart"/>
      <w:r w:rsidRPr="007E3BD2">
        <w:rPr>
          <w:rFonts w:ascii="Arial" w:hAnsi="Arial"/>
          <w:sz w:val="20"/>
          <w:szCs w:val="20"/>
          <w:lang w:val="en-AU"/>
        </w:rPr>
        <w:t>IYCr</w:t>
      </w:r>
      <w:proofErr w:type="spellEnd"/>
    </w:p>
    <w:p w:rsidR="007E3BD2" w:rsidRPr="007E3BD2" w:rsidRDefault="007E3BD2" w:rsidP="007E3BD2">
      <w:pPr>
        <w:numPr>
          <w:ilvl w:val="0"/>
          <w:numId w:val="4"/>
        </w:numPr>
        <w:spacing w:beforeLines="1" w:afterLines="1"/>
        <w:rPr>
          <w:rFonts w:ascii="Arial" w:hAnsi="Arial"/>
          <w:sz w:val="20"/>
          <w:szCs w:val="20"/>
          <w:lang w:val="en-AU"/>
        </w:rPr>
      </w:pPr>
      <w:r w:rsidRPr="007E3BD2">
        <w:rPr>
          <w:rFonts w:ascii="Arial" w:hAnsi="Arial"/>
          <w:sz w:val="20"/>
          <w:szCs w:val="20"/>
          <w:lang w:val="en-AU"/>
        </w:rPr>
        <w:t>Intensify the program “Crystallography in Africa” and create similar programs in other parts of the world lacking adequate education in crystallography.</w:t>
      </w:r>
    </w:p>
    <w:p w:rsidR="007E3BD2" w:rsidRPr="007E3BD2" w:rsidRDefault="007E3BD2" w:rsidP="007E3BD2">
      <w:pPr>
        <w:numPr>
          <w:ilvl w:val="0"/>
          <w:numId w:val="4"/>
        </w:numPr>
        <w:spacing w:beforeLines="1" w:afterLines="1"/>
        <w:rPr>
          <w:rFonts w:ascii="Arial" w:hAnsi="Arial"/>
          <w:sz w:val="20"/>
          <w:szCs w:val="20"/>
          <w:lang w:val="en-AU"/>
        </w:rPr>
      </w:pPr>
      <w:r w:rsidRPr="007E3BD2">
        <w:rPr>
          <w:rFonts w:ascii="Arial" w:hAnsi="Arial"/>
          <w:sz w:val="20"/>
          <w:szCs w:val="20"/>
          <w:lang w:val="en-AU"/>
        </w:rPr>
        <w:t>Foster international collaborations between scientists worldwide.</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xml:space="preserve">Prof. Larsen discussed the successful Logo Competition for the </w:t>
      </w:r>
      <w:proofErr w:type="spellStart"/>
      <w:r w:rsidRPr="007E3BD2">
        <w:rPr>
          <w:rFonts w:ascii="Arial" w:hAnsi="Arial" w:cs="Times New Roman"/>
          <w:sz w:val="20"/>
          <w:szCs w:val="20"/>
          <w:lang w:val="en-AU"/>
        </w:rPr>
        <w:t>IYCr</w:t>
      </w:r>
      <w:proofErr w:type="spellEnd"/>
      <w:r w:rsidRPr="007E3BD2">
        <w:rPr>
          <w:rFonts w:ascii="Arial" w:hAnsi="Arial" w:cs="Times New Roman"/>
          <w:sz w:val="20"/>
          <w:szCs w:val="20"/>
          <w:lang w:val="en-AU"/>
        </w:rPr>
        <w:t xml:space="preserve"> and introduced the new logo. Further developments for the </w:t>
      </w:r>
      <w:proofErr w:type="spellStart"/>
      <w:r w:rsidRPr="007E3BD2">
        <w:rPr>
          <w:rFonts w:ascii="Arial" w:hAnsi="Arial" w:cs="Times New Roman"/>
          <w:sz w:val="20"/>
          <w:szCs w:val="20"/>
          <w:lang w:val="en-AU"/>
        </w:rPr>
        <w:t>IYCr</w:t>
      </w:r>
      <w:proofErr w:type="spellEnd"/>
      <w:r w:rsidRPr="007E3BD2">
        <w:rPr>
          <w:rFonts w:ascii="Arial" w:hAnsi="Arial" w:cs="Times New Roman"/>
          <w:sz w:val="20"/>
          <w:szCs w:val="20"/>
          <w:lang w:val="en-AU"/>
        </w:rPr>
        <w:t xml:space="preserve"> were also discussed:</w:t>
      </w:r>
    </w:p>
    <w:p w:rsidR="007E3BD2" w:rsidRPr="007E3BD2" w:rsidRDefault="007E3BD2" w:rsidP="007E3BD2">
      <w:pPr>
        <w:numPr>
          <w:ilvl w:val="0"/>
          <w:numId w:val="5"/>
        </w:numPr>
        <w:spacing w:beforeLines="1" w:afterLines="1"/>
        <w:rPr>
          <w:rFonts w:ascii="Arial" w:hAnsi="Arial"/>
          <w:sz w:val="20"/>
          <w:szCs w:val="20"/>
          <w:lang w:val="en-AU"/>
        </w:rPr>
      </w:pPr>
      <w:r w:rsidRPr="007E3BD2">
        <w:rPr>
          <w:rFonts w:ascii="Arial" w:hAnsi="Arial"/>
          <w:sz w:val="20"/>
          <w:szCs w:val="20"/>
          <w:lang w:val="en-AU"/>
        </w:rPr>
        <w:t>Create a new website</w:t>
      </w:r>
    </w:p>
    <w:p w:rsidR="007E3BD2" w:rsidRPr="007E3BD2" w:rsidRDefault="007E3BD2" w:rsidP="007E3BD2">
      <w:pPr>
        <w:numPr>
          <w:ilvl w:val="0"/>
          <w:numId w:val="5"/>
        </w:numPr>
        <w:spacing w:beforeLines="1" w:afterLines="1"/>
        <w:rPr>
          <w:rFonts w:ascii="Arial" w:hAnsi="Arial"/>
          <w:sz w:val="20"/>
          <w:szCs w:val="20"/>
          <w:lang w:val="en-AU"/>
        </w:rPr>
      </w:pPr>
      <w:r w:rsidRPr="007E3BD2">
        <w:rPr>
          <w:rFonts w:ascii="Arial" w:hAnsi="Arial"/>
          <w:sz w:val="20"/>
          <w:szCs w:val="20"/>
          <w:lang w:val="en-AU"/>
        </w:rPr>
        <w:t>Organize educational material, especially geared towards high school students, e.g., the development of a textbook in multiple languages focused on introducing high school students to crystallography in multiple languages.</w:t>
      </w:r>
    </w:p>
    <w:p w:rsidR="007E3BD2" w:rsidRPr="007E3BD2" w:rsidRDefault="007E3BD2" w:rsidP="007E3BD2">
      <w:pPr>
        <w:numPr>
          <w:ilvl w:val="0"/>
          <w:numId w:val="5"/>
        </w:numPr>
        <w:spacing w:beforeLines="1" w:afterLines="1"/>
        <w:rPr>
          <w:rFonts w:ascii="Arial" w:hAnsi="Arial"/>
          <w:sz w:val="20"/>
          <w:szCs w:val="20"/>
          <w:lang w:val="en-AU"/>
        </w:rPr>
      </w:pPr>
      <w:r w:rsidRPr="007E3BD2">
        <w:rPr>
          <w:rFonts w:ascii="Arial" w:hAnsi="Arial"/>
          <w:sz w:val="20"/>
          <w:szCs w:val="20"/>
          <w:lang w:val="en-AU"/>
        </w:rPr>
        <w:t>Establishing science festivals where crystallography will be introduced to the general public</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xml:space="preserve">Individuals who wish to develop an activity or event promoting crystallography in 2013 should seek financial support for seed money from the </w:t>
      </w:r>
      <w:proofErr w:type="spellStart"/>
      <w:r w:rsidRPr="007E3BD2">
        <w:rPr>
          <w:rFonts w:ascii="Arial" w:hAnsi="Arial" w:cs="Times New Roman"/>
          <w:sz w:val="20"/>
          <w:szCs w:val="20"/>
          <w:lang w:val="en-AU"/>
        </w:rPr>
        <w:t>IUCr</w:t>
      </w:r>
      <w:proofErr w:type="spellEnd"/>
      <w:r w:rsidRPr="007E3BD2">
        <w:rPr>
          <w:rFonts w:ascii="Arial" w:hAnsi="Arial" w:cs="Times New Roman"/>
          <w:sz w:val="20"/>
          <w:szCs w:val="20"/>
          <w:lang w:val="en-AU"/>
        </w:rPr>
        <w:t xml:space="preserve">. These activities should focus not on scientific meetings but rather on public awareness activities. Information regarding submission procedures and aims will be made available on the </w:t>
      </w:r>
      <w:proofErr w:type="spellStart"/>
      <w:r w:rsidRPr="007E3BD2">
        <w:rPr>
          <w:rFonts w:ascii="Arial" w:hAnsi="Arial" w:cs="Times New Roman"/>
          <w:sz w:val="20"/>
          <w:szCs w:val="20"/>
          <w:lang w:val="en-AU"/>
        </w:rPr>
        <w:t>IUCr</w:t>
      </w:r>
      <w:proofErr w:type="spellEnd"/>
      <w:r w:rsidRPr="007E3BD2">
        <w:rPr>
          <w:rFonts w:ascii="Arial" w:hAnsi="Arial" w:cs="Times New Roman"/>
          <w:sz w:val="20"/>
          <w:szCs w:val="20"/>
          <w:lang w:val="en-AU"/>
        </w:rPr>
        <w:t xml:space="preserve"> website.</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xml:space="preserve">Prof. Larsen emphasized the role of the regional crystallography associates and the link to national crystallographic committees within each region towards the activities at the </w:t>
      </w:r>
      <w:proofErr w:type="spellStart"/>
      <w:r w:rsidRPr="007E3BD2">
        <w:rPr>
          <w:rFonts w:ascii="Arial" w:hAnsi="Arial" w:cs="Times New Roman"/>
          <w:sz w:val="20"/>
          <w:szCs w:val="20"/>
          <w:lang w:val="en-AU"/>
        </w:rPr>
        <w:t>IYCr</w:t>
      </w:r>
      <w:proofErr w:type="spellEnd"/>
      <w:r w:rsidRPr="007E3BD2">
        <w:rPr>
          <w:rFonts w:ascii="Arial" w:hAnsi="Arial" w:cs="Times New Roman"/>
          <w:sz w:val="20"/>
          <w:szCs w:val="20"/>
          <w:lang w:val="en-AU"/>
        </w:rPr>
        <w:t xml:space="preserve">. It is anticipated that these committees could assist in extraction and organization of material suitable for dissemination and teaching in crystallography. Furthermore these regional organizations could also play a role at providing suitable material at national meetings, exhibits at science museums and science festivals. It was suggested that the regional organizations could appoint a contact person to act as the link to the </w:t>
      </w:r>
      <w:proofErr w:type="spellStart"/>
      <w:r w:rsidRPr="007E3BD2">
        <w:rPr>
          <w:rFonts w:ascii="Arial" w:hAnsi="Arial" w:cs="Times New Roman"/>
          <w:sz w:val="20"/>
          <w:szCs w:val="20"/>
          <w:lang w:val="en-AU"/>
        </w:rPr>
        <w:t>IUCr</w:t>
      </w:r>
      <w:proofErr w:type="spellEnd"/>
      <w:r w:rsidRPr="007E3BD2">
        <w:rPr>
          <w:rFonts w:ascii="Arial" w:hAnsi="Arial" w:cs="Times New Roman"/>
          <w:sz w:val="20"/>
          <w:szCs w:val="20"/>
          <w:lang w:val="en-AU"/>
        </w:rPr>
        <w:t xml:space="preserve"> - </w:t>
      </w:r>
      <w:proofErr w:type="spellStart"/>
      <w:r w:rsidRPr="007E3BD2">
        <w:rPr>
          <w:rFonts w:ascii="Arial" w:hAnsi="Arial" w:cs="Times New Roman"/>
          <w:sz w:val="20"/>
          <w:szCs w:val="20"/>
          <w:lang w:val="en-AU"/>
        </w:rPr>
        <w:t>IYCr</w:t>
      </w:r>
      <w:proofErr w:type="spellEnd"/>
      <w:r w:rsidRPr="007E3BD2">
        <w:rPr>
          <w:rFonts w:ascii="Arial" w:hAnsi="Arial" w:cs="Times New Roman"/>
          <w:sz w:val="20"/>
          <w:szCs w:val="20"/>
          <w:lang w:val="en-AU"/>
        </w:rPr>
        <w:t xml:space="preserve"> committee.</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b/>
          <w:sz w:val="20"/>
          <w:szCs w:val="20"/>
          <w:lang w:val="en-AU"/>
        </w:rPr>
        <w:t>3. MINUTES OF THE PAST MEETING</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w:t>
      </w:r>
    </w:p>
    <w:p w:rsidR="007E3BD2" w:rsidRPr="007E3BD2" w:rsidRDefault="007E3BD2" w:rsidP="007E3BD2">
      <w:pPr>
        <w:spacing w:beforeLines="1" w:afterLines="1"/>
        <w:rPr>
          <w:rFonts w:ascii="Arial" w:hAnsi="Arial" w:cs="Times New Roman"/>
          <w:sz w:val="20"/>
          <w:szCs w:val="20"/>
          <w:lang w:val="en-AU"/>
        </w:rPr>
      </w:pPr>
      <w:proofErr w:type="gramStart"/>
      <w:r w:rsidRPr="007E3BD2">
        <w:rPr>
          <w:rFonts w:ascii="Arial" w:hAnsi="Arial" w:cs="Times New Roman"/>
          <w:sz w:val="20"/>
          <w:szCs w:val="20"/>
          <w:lang w:val="en-AU"/>
        </w:rPr>
        <w:t xml:space="preserve">The minutes of the Council Meeting, held on November 2, 2010 in </w:t>
      </w:r>
      <w:proofErr w:type="spellStart"/>
      <w:r w:rsidRPr="007E3BD2">
        <w:rPr>
          <w:rFonts w:ascii="Arial" w:hAnsi="Arial" w:cs="Times New Roman"/>
          <w:sz w:val="20"/>
          <w:szCs w:val="20"/>
          <w:lang w:val="en-AU"/>
        </w:rPr>
        <w:t>Busan</w:t>
      </w:r>
      <w:proofErr w:type="spellEnd"/>
      <w:r w:rsidRPr="007E3BD2">
        <w:rPr>
          <w:rFonts w:ascii="Arial" w:hAnsi="Arial" w:cs="Times New Roman"/>
          <w:sz w:val="20"/>
          <w:szCs w:val="20"/>
          <w:lang w:val="en-AU"/>
        </w:rPr>
        <w:t xml:space="preserve">, Korea, were circulated via e-mail by Mitchell </w:t>
      </w:r>
      <w:proofErr w:type="spellStart"/>
      <w:r w:rsidRPr="007E3BD2">
        <w:rPr>
          <w:rFonts w:ascii="Arial" w:hAnsi="Arial" w:cs="Times New Roman"/>
          <w:sz w:val="20"/>
          <w:szCs w:val="20"/>
          <w:lang w:val="en-AU"/>
        </w:rPr>
        <w:t>Guss</w:t>
      </w:r>
      <w:proofErr w:type="spellEnd"/>
      <w:proofErr w:type="gramEnd"/>
      <w:r w:rsidRPr="007E3BD2">
        <w:rPr>
          <w:rFonts w:ascii="Arial" w:hAnsi="Arial" w:cs="Times New Roman"/>
          <w:sz w:val="20"/>
          <w:szCs w:val="20"/>
          <w:lang w:val="en-AU"/>
        </w:rPr>
        <w:t xml:space="preserve"> after the Council Meeting. Ray Withers proposed it be approved. Jim Simpson seconded the motion.</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b/>
          <w:sz w:val="20"/>
          <w:szCs w:val="20"/>
          <w:lang w:val="en-AU"/>
        </w:rPr>
        <w:t>4. FINANCIAL REPORT</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xml:space="preserve">Professors Alice </w:t>
      </w:r>
      <w:proofErr w:type="spellStart"/>
      <w:r w:rsidRPr="007E3BD2">
        <w:rPr>
          <w:rFonts w:ascii="Arial" w:hAnsi="Arial" w:cs="Times New Roman"/>
          <w:sz w:val="20"/>
          <w:szCs w:val="20"/>
          <w:lang w:val="en-AU"/>
        </w:rPr>
        <w:t>Vrielink</w:t>
      </w:r>
      <w:proofErr w:type="spellEnd"/>
      <w:r w:rsidRPr="007E3BD2">
        <w:rPr>
          <w:rFonts w:ascii="Arial" w:hAnsi="Arial" w:cs="Times New Roman"/>
          <w:sz w:val="20"/>
          <w:szCs w:val="20"/>
          <w:lang w:val="en-AU"/>
        </w:rPr>
        <w:t xml:space="preserve"> and Mark </w:t>
      </w:r>
      <w:proofErr w:type="spellStart"/>
      <w:r w:rsidRPr="007E3BD2">
        <w:rPr>
          <w:rFonts w:ascii="Arial" w:hAnsi="Arial" w:cs="Times New Roman"/>
          <w:sz w:val="20"/>
          <w:szCs w:val="20"/>
          <w:lang w:val="en-AU"/>
        </w:rPr>
        <w:t>Spackman</w:t>
      </w:r>
      <w:proofErr w:type="spellEnd"/>
      <w:r w:rsidRPr="007E3BD2">
        <w:rPr>
          <w:rFonts w:ascii="Arial" w:hAnsi="Arial" w:cs="Times New Roman"/>
          <w:sz w:val="20"/>
          <w:szCs w:val="20"/>
          <w:lang w:val="en-AU"/>
        </w:rPr>
        <w:t xml:space="preserve"> prepared a statement of finances and presented this to the Council. The trustees of the </w:t>
      </w:r>
      <w:proofErr w:type="spellStart"/>
      <w:r w:rsidRPr="007E3BD2">
        <w:rPr>
          <w:rFonts w:ascii="Arial" w:hAnsi="Arial" w:cs="Times New Roman"/>
          <w:sz w:val="20"/>
          <w:szCs w:val="20"/>
          <w:lang w:val="en-AU"/>
        </w:rPr>
        <w:t>AsCA</w:t>
      </w:r>
      <w:proofErr w:type="spellEnd"/>
      <w:r w:rsidRPr="007E3BD2">
        <w:rPr>
          <w:rFonts w:ascii="Arial" w:hAnsi="Arial" w:cs="Times New Roman"/>
          <w:sz w:val="20"/>
          <w:szCs w:val="20"/>
          <w:lang w:val="en-AU"/>
        </w:rPr>
        <w:t xml:space="preserve"> account are Professors Mark </w:t>
      </w:r>
      <w:proofErr w:type="spellStart"/>
      <w:r w:rsidRPr="007E3BD2">
        <w:rPr>
          <w:rFonts w:ascii="Arial" w:hAnsi="Arial" w:cs="Times New Roman"/>
          <w:sz w:val="20"/>
          <w:szCs w:val="20"/>
          <w:lang w:val="en-AU"/>
        </w:rPr>
        <w:t>Spackman</w:t>
      </w:r>
      <w:proofErr w:type="spellEnd"/>
      <w:r w:rsidRPr="007E3BD2">
        <w:rPr>
          <w:rFonts w:ascii="Arial" w:hAnsi="Arial" w:cs="Times New Roman"/>
          <w:sz w:val="20"/>
          <w:szCs w:val="20"/>
          <w:lang w:val="en-AU"/>
        </w:rPr>
        <w:t xml:space="preserve">, Alice </w:t>
      </w:r>
      <w:proofErr w:type="spellStart"/>
      <w:r w:rsidRPr="007E3BD2">
        <w:rPr>
          <w:rFonts w:ascii="Arial" w:hAnsi="Arial" w:cs="Times New Roman"/>
          <w:sz w:val="20"/>
          <w:szCs w:val="20"/>
          <w:lang w:val="en-AU"/>
        </w:rPr>
        <w:t>Vrielink</w:t>
      </w:r>
      <w:proofErr w:type="spellEnd"/>
      <w:r w:rsidRPr="007E3BD2">
        <w:rPr>
          <w:rFonts w:ascii="Arial" w:hAnsi="Arial" w:cs="Times New Roman"/>
          <w:sz w:val="20"/>
          <w:szCs w:val="20"/>
          <w:lang w:val="en-AU"/>
        </w:rPr>
        <w:t>, and Charlie Bond all at the University of Western Australia.</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i/>
          <w:sz w:val="20"/>
          <w:szCs w:val="20"/>
          <w:lang w:val="en-AU"/>
        </w:rPr>
        <w:t> </w:t>
      </w:r>
    </w:p>
    <w:p w:rsidR="007E3BD2" w:rsidRPr="007E3BD2" w:rsidRDefault="007E3BD2" w:rsidP="007E3BD2">
      <w:pPr>
        <w:spacing w:beforeLines="1" w:afterLines="1"/>
        <w:rPr>
          <w:rFonts w:ascii="Arial" w:hAnsi="Arial" w:cs="Times New Roman"/>
          <w:sz w:val="20"/>
          <w:szCs w:val="20"/>
          <w:lang w:val="en-AU"/>
        </w:rPr>
      </w:pPr>
      <w:proofErr w:type="spellStart"/>
      <w:r w:rsidRPr="007E3BD2">
        <w:rPr>
          <w:rFonts w:ascii="Arial" w:hAnsi="Arial" w:cs="Times New Roman"/>
          <w:i/>
          <w:sz w:val="20"/>
          <w:szCs w:val="20"/>
          <w:lang w:val="en-AU"/>
        </w:rPr>
        <w:t>AsCA</w:t>
      </w:r>
      <w:proofErr w:type="spellEnd"/>
      <w:r w:rsidRPr="007E3BD2">
        <w:rPr>
          <w:rFonts w:ascii="Arial" w:hAnsi="Arial" w:cs="Times New Roman"/>
          <w:i/>
          <w:sz w:val="20"/>
          <w:szCs w:val="20"/>
          <w:lang w:val="en-AU"/>
        </w:rPr>
        <w:t xml:space="preserve"> </w:t>
      </w:r>
      <w:proofErr w:type="spellStart"/>
      <w:r w:rsidRPr="007E3BD2">
        <w:rPr>
          <w:rFonts w:ascii="Arial" w:hAnsi="Arial" w:cs="Times New Roman"/>
          <w:i/>
          <w:sz w:val="20"/>
          <w:szCs w:val="20"/>
          <w:lang w:val="en-AU"/>
        </w:rPr>
        <w:t>UniCredit</w:t>
      </w:r>
      <w:proofErr w:type="spellEnd"/>
      <w:r w:rsidRPr="007E3BD2">
        <w:rPr>
          <w:rFonts w:ascii="Arial" w:hAnsi="Arial" w:cs="Times New Roman"/>
          <w:i/>
          <w:sz w:val="20"/>
          <w:szCs w:val="20"/>
          <w:lang w:val="en-AU"/>
        </w:rPr>
        <w:t xml:space="preserve"> account balances:</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On call savings account 03614822: AU$5.37 (down from $17.10 in last report)</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Term deposit account 379021923: AU$165,684.26 (up from $139,327.29 in last report)</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i/>
          <w:sz w:val="20"/>
          <w:szCs w:val="20"/>
          <w:lang w:val="en-AU"/>
        </w:rPr>
        <w:t>Combined balance is</w:t>
      </w:r>
      <w:r w:rsidRPr="007E3BD2">
        <w:rPr>
          <w:rFonts w:ascii="Arial" w:hAnsi="Arial" w:cs="Times New Roman"/>
          <w:sz w:val="20"/>
          <w:szCs w:val="20"/>
          <w:lang w:val="en-AU"/>
        </w:rPr>
        <w:t xml:space="preserve"> </w:t>
      </w:r>
      <w:r w:rsidRPr="007E3BD2">
        <w:rPr>
          <w:rFonts w:ascii="Arial" w:hAnsi="Arial" w:cs="Times New Roman"/>
          <w:i/>
          <w:sz w:val="20"/>
          <w:szCs w:val="20"/>
          <w:lang w:val="en-AU"/>
        </w:rPr>
        <w:t>AU$165,689.63</w:t>
      </w:r>
      <w:r w:rsidRPr="007E3BD2">
        <w:rPr>
          <w:rFonts w:ascii="Arial" w:hAnsi="Arial" w:cs="Times New Roman"/>
          <w:sz w:val="20"/>
          <w:szCs w:val="20"/>
          <w:lang w:val="en-AU"/>
        </w:rPr>
        <w:t>(up from AU$139,327.29 in last report)</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Notes: In the previous financial year (July 2010 to June 2011), the accounts earned AU$7,298.24 in interest. The interest rate on the term deposit account is currently 4.65% (down from 5.0% p.a. in last report), with monthly rollover.</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i/>
          <w:sz w:val="20"/>
          <w:szCs w:val="20"/>
          <w:lang w:val="en-AU"/>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i/>
          <w:sz w:val="20"/>
          <w:szCs w:val="20"/>
          <w:lang w:val="en-AU"/>
        </w:rPr>
        <w:t>Payments Received:</w:t>
      </w:r>
    </w:p>
    <w:p w:rsidR="007E3BD2" w:rsidRPr="007E3BD2" w:rsidRDefault="007E3BD2" w:rsidP="007E3BD2">
      <w:pPr>
        <w:numPr>
          <w:ilvl w:val="0"/>
          <w:numId w:val="6"/>
        </w:numPr>
        <w:spacing w:beforeLines="1" w:afterLines="1"/>
        <w:rPr>
          <w:rFonts w:ascii="Arial" w:hAnsi="Arial"/>
          <w:sz w:val="20"/>
          <w:szCs w:val="20"/>
          <w:lang w:val="en-AU"/>
        </w:rPr>
      </w:pPr>
      <w:r w:rsidRPr="007E3BD2">
        <w:rPr>
          <w:rFonts w:ascii="Arial" w:hAnsi="Arial"/>
          <w:sz w:val="20"/>
          <w:szCs w:val="20"/>
          <w:lang w:val="en-AU"/>
        </w:rPr>
        <w:t xml:space="preserve">AU$500 from Academia </w:t>
      </w:r>
      <w:proofErr w:type="spellStart"/>
      <w:r w:rsidRPr="007E3BD2">
        <w:rPr>
          <w:rFonts w:ascii="Arial" w:hAnsi="Arial"/>
          <w:sz w:val="20"/>
          <w:szCs w:val="20"/>
          <w:lang w:val="en-AU"/>
        </w:rPr>
        <w:t>Sinica</w:t>
      </w:r>
      <w:proofErr w:type="spellEnd"/>
      <w:r w:rsidRPr="007E3BD2">
        <w:rPr>
          <w:rFonts w:ascii="Arial" w:hAnsi="Arial"/>
          <w:sz w:val="20"/>
          <w:szCs w:val="20"/>
          <w:lang w:val="en-AU"/>
        </w:rPr>
        <w:t>, Taipei (2011-2013 dues)</w:t>
      </w:r>
    </w:p>
    <w:p w:rsidR="007E3BD2" w:rsidRPr="007E3BD2" w:rsidRDefault="007E3BD2" w:rsidP="007E3BD2">
      <w:pPr>
        <w:numPr>
          <w:ilvl w:val="0"/>
          <w:numId w:val="7"/>
        </w:numPr>
        <w:spacing w:beforeLines="1" w:afterLines="1"/>
        <w:rPr>
          <w:rFonts w:ascii="Arial" w:hAnsi="Arial"/>
          <w:sz w:val="20"/>
          <w:szCs w:val="20"/>
          <w:lang w:val="en-AU"/>
        </w:rPr>
      </w:pPr>
      <w:r w:rsidRPr="007E3BD2">
        <w:rPr>
          <w:rFonts w:ascii="Arial" w:hAnsi="Arial"/>
          <w:sz w:val="20"/>
          <w:szCs w:val="20"/>
          <w:lang w:val="en-AU"/>
        </w:rPr>
        <w:t>AU$1000 from Society of Crystallographers in Australia &amp; New Zealand (2011-2013 dues for Australia)</w:t>
      </w:r>
    </w:p>
    <w:p w:rsidR="007E3BD2" w:rsidRPr="007E3BD2" w:rsidRDefault="007E3BD2" w:rsidP="007E3BD2">
      <w:pPr>
        <w:numPr>
          <w:ilvl w:val="0"/>
          <w:numId w:val="8"/>
        </w:numPr>
        <w:spacing w:beforeLines="1" w:afterLines="1"/>
        <w:rPr>
          <w:rFonts w:ascii="Arial" w:hAnsi="Arial"/>
          <w:sz w:val="20"/>
          <w:szCs w:val="20"/>
          <w:lang w:val="en-AU"/>
        </w:rPr>
      </w:pPr>
      <w:r w:rsidRPr="007E3BD2">
        <w:rPr>
          <w:rFonts w:ascii="Arial" w:hAnsi="Arial"/>
          <w:sz w:val="20"/>
          <w:szCs w:val="20"/>
          <w:lang w:val="en-AU"/>
        </w:rPr>
        <w:t>AU$1000 from Indian National Science Academy (2010-2012 dues)</w:t>
      </w:r>
    </w:p>
    <w:p w:rsidR="007E3BD2" w:rsidRPr="007E3BD2" w:rsidRDefault="007E3BD2" w:rsidP="007E3BD2">
      <w:pPr>
        <w:numPr>
          <w:ilvl w:val="0"/>
          <w:numId w:val="9"/>
        </w:numPr>
        <w:spacing w:beforeLines="1" w:afterLines="1"/>
        <w:rPr>
          <w:rFonts w:ascii="Arial" w:hAnsi="Arial"/>
          <w:sz w:val="20"/>
          <w:szCs w:val="20"/>
          <w:lang w:val="en-AU"/>
        </w:rPr>
      </w:pPr>
      <w:r w:rsidRPr="007E3BD2">
        <w:rPr>
          <w:rFonts w:ascii="Arial" w:hAnsi="Arial"/>
          <w:sz w:val="20"/>
          <w:szCs w:val="20"/>
          <w:lang w:val="en-AU"/>
        </w:rPr>
        <w:t>AU$16,796 from AsCA2010 profit (including Korea dues of AU$600 for 1995-1999 and AU$500 for 2011-2013). To save the paperwork, a debit of US$4,392 to Korea was not actually transferred in support of early career scientists attending AsCA’10. The net income from the AsCA2010 meeting was therefore AU$15,696 plus US$4,392.</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xml:space="preserve">*Figures taken on August 3, 2011. </w:t>
      </w:r>
      <w:r w:rsidRPr="007E3BD2">
        <w:rPr>
          <w:rFonts w:ascii="Arial" w:hAnsi="Arial" w:cs="Times New Roman"/>
          <w:sz w:val="20"/>
          <w:szCs w:val="20"/>
        </w:rPr>
        <w:t>All assets are currently in cash in Australian dollars – none in shares.</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xml:space="preserve">The </w:t>
      </w:r>
      <w:proofErr w:type="gramStart"/>
      <w:r w:rsidRPr="007E3BD2">
        <w:rPr>
          <w:rFonts w:ascii="Arial" w:hAnsi="Arial" w:cs="Times New Roman"/>
          <w:sz w:val="20"/>
          <w:szCs w:val="20"/>
          <w:lang w:val="en-AU"/>
        </w:rPr>
        <w:t xml:space="preserve">report was formally accepted by the </w:t>
      </w:r>
      <w:proofErr w:type="spellStart"/>
      <w:r w:rsidRPr="007E3BD2">
        <w:rPr>
          <w:rFonts w:ascii="Arial" w:hAnsi="Arial" w:cs="Times New Roman"/>
          <w:sz w:val="20"/>
          <w:szCs w:val="20"/>
          <w:lang w:val="en-AU"/>
        </w:rPr>
        <w:t>AsCA</w:t>
      </w:r>
      <w:proofErr w:type="spellEnd"/>
      <w:r w:rsidRPr="007E3BD2">
        <w:rPr>
          <w:rFonts w:ascii="Arial" w:hAnsi="Arial" w:cs="Times New Roman"/>
          <w:sz w:val="20"/>
          <w:szCs w:val="20"/>
          <w:lang w:val="en-AU"/>
        </w:rPr>
        <w:t xml:space="preserve"> Council</w:t>
      </w:r>
      <w:proofErr w:type="gramEnd"/>
      <w:r w:rsidRPr="007E3BD2">
        <w:rPr>
          <w:rFonts w:ascii="Arial" w:hAnsi="Arial" w:cs="Times New Roman"/>
          <w:sz w:val="20"/>
          <w:szCs w:val="20"/>
          <w:lang w:val="en-AU"/>
        </w:rPr>
        <w:t>.</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Prof. Se Won Su</w:t>
      </w:r>
      <w:r w:rsidRPr="007E3BD2">
        <w:rPr>
          <w:rFonts w:ascii="Arial" w:hAnsi="Arial" w:cs="Times New Roman"/>
          <w:sz w:val="20"/>
          <w:szCs w:val="20"/>
          <w:lang w:val="en-AU"/>
        </w:rPr>
        <w:t xml:space="preserve">h </w:t>
      </w:r>
      <w:r w:rsidRPr="007E3BD2">
        <w:rPr>
          <w:rFonts w:ascii="Arial" w:hAnsi="Arial" w:cs="Times New Roman"/>
          <w:sz w:val="20"/>
          <w:szCs w:val="20"/>
        </w:rPr>
        <w:t xml:space="preserve">was recognized for the excellent way the </w:t>
      </w:r>
      <w:proofErr w:type="spellStart"/>
      <w:r w:rsidRPr="007E3BD2">
        <w:rPr>
          <w:rFonts w:ascii="Arial" w:hAnsi="Arial" w:cs="Times New Roman"/>
          <w:sz w:val="20"/>
          <w:szCs w:val="20"/>
        </w:rPr>
        <w:t>Busan</w:t>
      </w:r>
      <w:proofErr w:type="spellEnd"/>
      <w:r w:rsidRPr="007E3BD2">
        <w:rPr>
          <w:rFonts w:ascii="Arial" w:hAnsi="Arial" w:cs="Times New Roman"/>
          <w:sz w:val="20"/>
          <w:szCs w:val="20"/>
        </w:rPr>
        <w:t xml:space="preserve"> meeting was run which resulted in an increase in the net balance of </w:t>
      </w:r>
      <w:proofErr w:type="spellStart"/>
      <w:r w:rsidRPr="007E3BD2">
        <w:rPr>
          <w:rFonts w:ascii="Arial" w:hAnsi="Arial" w:cs="Times New Roman"/>
          <w:sz w:val="20"/>
          <w:szCs w:val="20"/>
        </w:rPr>
        <w:t>AsCA</w:t>
      </w:r>
      <w:proofErr w:type="spellEnd"/>
      <w:r w:rsidRPr="007E3BD2">
        <w:rPr>
          <w:rFonts w:ascii="Arial" w:hAnsi="Arial" w:cs="Times New Roman"/>
          <w:sz w:val="20"/>
          <w:szCs w:val="20"/>
        </w:rPr>
        <w:t xml:space="preserve"> funds.</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xml:space="preserve">It was noted that currently the fees to </w:t>
      </w:r>
      <w:proofErr w:type="spellStart"/>
      <w:r w:rsidRPr="007E3BD2">
        <w:rPr>
          <w:rFonts w:ascii="Arial" w:hAnsi="Arial" w:cs="Times New Roman"/>
          <w:sz w:val="20"/>
          <w:szCs w:val="20"/>
        </w:rPr>
        <w:t>IUCr</w:t>
      </w:r>
      <w:proofErr w:type="spellEnd"/>
      <w:r w:rsidRPr="007E3BD2">
        <w:rPr>
          <w:rFonts w:ascii="Arial" w:hAnsi="Arial" w:cs="Times New Roman"/>
          <w:sz w:val="20"/>
          <w:szCs w:val="20"/>
          <w:lang w:val="en-AU"/>
        </w:rPr>
        <w:t xml:space="preserve"> </w:t>
      </w:r>
      <w:r w:rsidRPr="007E3BD2">
        <w:rPr>
          <w:rFonts w:ascii="Arial" w:hAnsi="Arial" w:cs="Times New Roman"/>
          <w:sz w:val="20"/>
          <w:szCs w:val="20"/>
        </w:rPr>
        <w:t>for the second term (2012-2014)</w:t>
      </w:r>
      <w:r w:rsidRPr="007E3BD2">
        <w:rPr>
          <w:rFonts w:ascii="Arial" w:hAnsi="Arial" w:cs="Times New Roman"/>
          <w:sz w:val="20"/>
          <w:szCs w:val="20"/>
          <w:lang w:val="en-AU"/>
        </w:rPr>
        <w:t xml:space="preserve"> for the group of five countries (</w:t>
      </w:r>
      <w:r w:rsidRPr="007E3BD2">
        <w:rPr>
          <w:rFonts w:ascii="Arial" w:hAnsi="Arial" w:cs="Times New Roman"/>
          <w:sz w:val="20"/>
          <w:szCs w:val="20"/>
        </w:rPr>
        <w:t>Bangladesh, Malaysia, Singapore, Thailand, and Vietnam</w:t>
      </w:r>
      <w:r w:rsidRPr="007E3BD2">
        <w:rPr>
          <w:rFonts w:ascii="Arial" w:hAnsi="Arial" w:cs="Times New Roman"/>
          <w:sz w:val="20"/>
          <w:szCs w:val="20"/>
          <w:lang w:val="en-AU"/>
        </w:rPr>
        <w:t xml:space="preserve">) </w:t>
      </w:r>
      <w:r w:rsidRPr="007E3BD2">
        <w:rPr>
          <w:rFonts w:ascii="Arial" w:hAnsi="Arial" w:cs="Times New Roman"/>
          <w:sz w:val="20"/>
          <w:szCs w:val="20"/>
        </w:rPr>
        <w:t xml:space="preserve">are being paid by Australia and Japan.  A suggestion was made that this could be changed such that </w:t>
      </w:r>
      <w:proofErr w:type="spellStart"/>
      <w:r w:rsidRPr="007E3BD2">
        <w:rPr>
          <w:rFonts w:ascii="Arial" w:hAnsi="Arial" w:cs="Times New Roman"/>
          <w:sz w:val="20"/>
          <w:szCs w:val="20"/>
        </w:rPr>
        <w:t>IUCr</w:t>
      </w:r>
      <w:proofErr w:type="spellEnd"/>
      <w:r w:rsidRPr="007E3BD2">
        <w:rPr>
          <w:rFonts w:ascii="Arial" w:hAnsi="Arial" w:cs="Times New Roman"/>
          <w:sz w:val="20"/>
          <w:szCs w:val="20"/>
        </w:rPr>
        <w:t xml:space="preserve"> fees </w:t>
      </w:r>
      <w:proofErr w:type="gramStart"/>
      <w:r w:rsidRPr="007E3BD2">
        <w:rPr>
          <w:rFonts w:ascii="Arial" w:hAnsi="Arial" w:cs="Times New Roman"/>
          <w:sz w:val="20"/>
          <w:szCs w:val="20"/>
        </w:rPr>
        <w:t>be</w:t>
      </w:r>
      <w:proofErr w:type="gramEnd"/>
      <w:r w:rsidRPr="007E3BD2">
        <w:rPr>
          <w:rFonts w:ascii="Arial" w:hAnsi="Arial" w:cs="Times New Roman"/>
          <w:sz w:val="20"/>
          <w:szCs w:val="20"/>
        </w:rPr>
        <w:t xml:space="preserve"> paid for directly by </w:t>
      </w:r>
      <w:proofErr w:type="spellStart"/>
      <w:r w:rsidRPr="007E3BD2">
        <w:rPr>
          <w:rFonts w:ascii="Arial" w:hAnsi="Arial" w:cs="Times New Roman"/>
          <w:sz w:val="20"/>
          <w:szCs w:val="20"/>
        </w:rPr>
        <w:t>AsCA</w:t>
      </w:r>
      <w:proofErr w:type="spellEnd"/>
      <w:r w:rsidRPr="007E3BD2">
        <w:rPr>
          <w:rFonts w:ascii="Arial" w:hAnsi="Arial" w:cs="Times New Roman"/>
          <w:sz w:val="20"/>
          <w:szCs w:val="20"/>
        </w:rPr>
        <w:t>.</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b/>
          <w:sz w:val="20"/>
          <w:szCs w:val="20"/>
        </w:rPr>
        <w:t xml:space="preserve">5. PROGRESS REPORT ON THE </w:t>
      </w:r>
      <w:proofErr w:type="spellStart"/>
      <w:r w:rsidRPr="007E3BD2">
        <w:rPr>
          <w:rFonts w:ascii="Arial" w:hAnsi="Arial" w:cs="Times New Roman"/>
          <w:b/>
          <w:sz w:val="20"/>
          <w:szCs w:val="20"/>
        </w:rPr>
        <w:t>AsCA</w:t>
      </w:r>
      <w:proofErr w:type="spellEnd"/>
      <w:r w:rsidRPr="007E3BD2">
        <w:rPr>
          <w:rFonts w:ascii="Arial" w:hAnsi="Arial" w:cs="Times New Roman"/>
          <w:b/>
          <w:sz w:val="20"/>
          <w:szCs w:val="20"/>
        </w:rPr>
        <w:t xml:space="preserve"> 2012/SCANZ MEETING &amp; BRAGG CENTENNIAL SYMPOSIUM</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xml:space="preserve">Professor Ray Withers presented the progress towards the 2012 </w:t>
      </w:r>
      <w:proofErr w:type="spellStart"/>
      <w:r w:rsidRPr="007E3BD2">
        <w:rPr>
          <w:rFonts w:ascii="Arial" w:hAnsi="Arial" w:cs="Times New Roman"/>
          <w:sz w:val="20"/>
          <w:szCs w:val="20"/>
        </w:rPr>
        <w:t>AsCA</w:t>
      </w:r>
      <w:proofErr w:type="spellEnd"/>
      <w:r w:rsidRPr="007E3BD2">
        <w:rPr>
          <w:rFonts w:ascii="Arial" w:hAnsi="Arial" w:cs="Times New Roman"/>
          <w:sz w:val="20"/>
          <w:szCs w:val="20"/>
        </w:rPr>
        <w:t>/SCANZ (Society of Crystallography in Australia and New Zealand) meeting to be held at the Adelaide Convention Centre from December 2 – 5, 2012.</w:t>
      </w:r>
      <w:r w:rsidRPr="007E3BD2">
        <w:rPr>
          <w:rFonts w:ascii="Arial" w:hAnsi="Arial" w:cs="Times New Roman"/>
          <w:sz w:val="20"/>
          <w:szCs w:val="20"/>
          <w:lang w:val="en-AU"/>
        </w:rPr>
        <w:t xml:space="preserve"> Professor Steve Wilkins described t</w:t>
      </w:r>
      <w:r w:rsidRPr="007E3BD2">
        <w:rPr>
          <w:rFonts w:ascii="Arial" w:hAnsi="Arial" w:cs="Times New Roman"/>
          <w:sz w:val="20"/>
          <w:szCs w:val="20"/>
        </w:rPr>
        <w:t>he Bragg Centennial Symposium</w:t>
      </w:r>
      <w:r w:rsidRPr="007E3BD2">
        <w:rPr>
          <w:rFonts w:ascii="Arial" w:hAnsi="Arial" w:cs="Times New Roman"/>
          <w:sz w:val="20"/>
          <w:szCs w:val="20"/>
          <w:lang w:val="en-AU"/>
        </w:rPr>
        <w:t xml:space="preserve"> which </w:t>
      </w:r>
      <w:r w:rsidRPr="007E3BD2">
        <w:rPr>
          <w:rFonts w:ascii="Arial" w:hAnsi="Arial" w:cs="Times New Roman"/>
          <w:sz w:val="20"/>
          <w:szCs w:val="20"/>
        </w:rPr>
        <w:t xml:space="preserve">will be held at Elder Hall, University of Adelaide from December 6 -7, 2012.  Will include some events for school kids and will include a tour of various places frequented by the Braggs in Adelaide.  The meeting rooms to be used in the Convention Centre for the Plenary Lectures, the Biological Sessions and the other Concurrent Sessions were presented as well as the space to be used for the Exhibition Area.   A draft of the scientific program was presented which include 16 </w:t>
      </w:r>
      <w:proofErr w:type="spellStart"/>
      <w:r w:rsidRPr="007E3BD2">
        <w:rPr>
          <w:rFonts w:ascii="Arial" w:hAnsi="Arial" w:cs="Times New Roman"/>
          <w:sz w:val="20"/>
          <w:szCs w:val="20"/>
        </w:rPr>
        <w:t>microsymposia</w:t>
      </w:r>
      <w:proofErr w:type="spellEnd"/>
      <w:r w:rsidRPr="007E3BD2">
        <w:rPr>
          <w:rFonts w:ascii="Arial" w:hAnsi="Arial" w:cs="Times New Roman"/>
          <w:sz w:val="20"/>
          <w:szCs w:val="20"/>
        </w:rPr>
        <w:t xml:space="preserve">.  There will be Keynote lectures for each of the 3 days of the </w:t>
      </w:r>
      <w:proofErr w:type="spellStart"/>
      <w:r w:rsidRPr="007E3BD2">
        <w:rPr>
          <w:rFonts w:ascii="Arial" w:hAnsi="Arial" w:cs="Times New Roman"/>
          <w:sz w:val="20"/>
          <w:szCs w:val="20"/>
        </w:rPr>
        <w:t>AsCA</w:t>
      </w:r>
      <w:proofErr w:type="spellEnd"/>
      <w:r w:rsidRPr="007E3BD2">
        <w:rPr>
          <w:rFonts w:ascii="Arial" w:hAnsi="Arial" w:cs="Times New Roman"/>
          <w:sz w:val="20"/>
          <w:szCs w:val="20"/>
        </w:rPr>
        <w:t>/SCANZ meeting.  In addition an overview of the program schedule was presented.  The proposed registration fees and budget for the meeting are as follows:</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w:t>
      </w:r>
    </w:p>
    <w:p w:rsidR="007E3BD2" w:rsidRPr="007E3BD2" w:rsidRDefault="007E3BD2" w:rsidP="007E3BD2">
      <w:pPr>
        <w:numPr>
          <w:ilvl w:val="0"/>
          <w:numId w:val="10"/>
        </w:numPr>
        <w:spacing w:beforeLines="1" w:afterLines="1"/>
        <w:rPr>
          <w:rFonts w:ascii="Arial" w:hAnsi="Arial"/>
          <w:sz w:val="20"/>
          <w:szCs w:val="20"/>
          <w:lang w:val="en-AU"/>
        </w:rPr>
      </w:pPr>
      <w:r w:rsidRPr="007E3BD2">
        <w:rPr>
          <w:rFonts w:ascii="Arial" w:hAnsi="Arial"/>
          <w:sz w:val="20"/>
          <w:szCs w:val="14"/>
          <w:lang w:val="en-AU"/>
        </w:rPr>
        <w:t> </w:t>
      </w:r>
      <w:r w:rsidRPr="007E3BD2">
        <w:rPr>
          <w:rFonts w:ascii="Arial" w:hAnsi="Arial"/>
          <w:sz w:val="20"/>
          <w:szCs w:val="20"/>
          <w:lang w:val="en-AU"/>
        </w:rPr>
        <w:t xml:space="preserve"> AU$475 Regular early bird, </w:t>
      </w:r>
      <w:proofErr w:type="spellStart"/>
      <w:r w:rsidRPr="007E3BD2">
        <w:rPr>
          <w:rFonts w:ascii="Arial" w:hAnsi="Arial"/>
          <w:sz w:val="20"/>
          <w:szCs w:val="20"/>
          <w:lang w:val="en-AU"/>
        </w:rPr>
        <w:t>AsCA</w:t>
      </w:r>
      <w:proofErr w:type="spellEnd"/>
      <w:r w:rsidRPr="007E3BD2">
        <w:rPr>
          <w:rFonts w:ascii="Arial" w:hAnsi="Arial"/>
          <w:sz w:val="20"/>
          <w:szCs w:val="20"/>
          <w:lang w:val="en-AU"/>
        </w:rPr>
        <w:t>/SCANZ only, Student AU$325</w:t>
      </w:r>
    </w:p>
    <w:p w:rsidR="007E3BD2" w:rsidRPr="007E3BD2" w:rsidRDefault="007E3BD2" w:rsidP="007E3BD2">
      <w:pPr>
        <w:numPr>
          <w:ilvl w:val="0"/>
          <w:numId w:val="11"/>
        </w:numPr>
        <w:spacing w:beforeLines="1" w:afterLines="1"/>
        <w:rPr>
          <w:rFonts w:ascii="Arial" w:hAnsi="Arial"/>
          <w:sz w:val="20"/>
          <w:szCs w:val="20"/>
          <w:lang w:val="en-AU"/>
        </w:rPr>
      </w:pPr>
      <w:r w:rsidRPr="007E3BD2">
        <w:rPr>
          <w:rFonts w:ascii="Arial" w:hAnsi="Arial"/>
          <w:sz w:val="20"/>
          <w:szCs w:val="14"/>
          <w:lang w:val="en-AU"/>
        </w:rPr>
        <w:t> </w:t>
      </w:r>
      <w:r w:rsidRPr="007E3BD2">
        <w:rPr>
          <w:rFonts w:ascii="Arial" w:hAnsi="Arial"/>
          <w:sz w:val="20"/>
          <w:szCs w:val="20"/>
          <w:lang w:val="en-AU"/>
        </w:rPr>
        <w:t xml:space="preserve"> AU$550 Standard, </w:t>
      </w:r>
      <w:proofErr w:type="spellStart"/>
      <w:r w:rsidRPr="007E3BD2">
        <w:rPr>
          <w:rFonts w:ascii="Arial" w:hAnsi="Arial"/>
          <w:sz w:val="20"/>
          <w:szCs w:val="20"/>
          <w:lang w:val="en-AU"/>
        </w:rPr>
        <w:t>AsCA</w:t>
      </w:r>
      <w:proofErr w:type="spellEnd"/>
      <w:r w:rsidRPr="007E3BD2">
        <w:rPr>
          <w:rFonts w:ascii="Arial" w:hAnsi="Arial"/>
          <w:sz w:val="20"/>
          <w:szCs w:val="20"/>
          <w:lang w:val="en-AU"/>
        </w:rPr>
        <w:t>/SCANZ only, Student AU$375</w:t>
      </w:r>
    </w:p>
    <w:p w:rsidR="007E3BD2" w:rsidRPr="007E3BD2" w:rsidRDefault="007E3BD2" w:rsidP="007E3BD2">
      <w:pPr>
        <w:numPr>
          <w:ilvl w:val="0"/>
          <w:numId w:val="12"/>
        </w:numPr>
        <w:spacing w:beforeLines="1" w:afterLines="1"/>
        <w:rPr>
          <w:rFonts w:ascii="Arial" w:hAnsi="Arial"/>
          <w:sz w:val="20"/>
          <w:szCs w:val="20"/>
          <w:lang w:val="en-AU"/>
        </w:rPr>
      </w:pPr>
      <w:r w:rsidRPr="007E3BD2">
        <w:rPr>
          <w:rFonts w:ascii="Arial" w:hAnsi="Arial"/>
          <w:sz w:val="20"/>
          <w:szCs w:val="14"/>
          <w:lang w:val="en-AU"/>
        </w:rPr>
        <w:t> </w:t>
      </w:r>
      <w:r w:rsidRPr="007E3BD2">
        <w:rPr>
          <w:rFonts w:ascii="Arial" w:hAnsi="Arial"/>
          <w:sz w:val="20"/>
          <w:szCs w:val="20"/>
          <w:lang w:val="en-AU"/>
        </w:rPr>
        <w:t xml:space="preserve"> AU$570 AUD Regular early bird, </w:t>
      </w:r>
      <w:proofErr w:type="spellStart"/>
      <w:r w:rsidRPr="007E3BD2">
        <w:rPr>
          <w:rFonts w:ascii="Arial" w:hAnsi="Arial"/>
          <w:sz w:val="20"/>
          <w:szCs w:val="20"/>
          <w:lang w:val="en-AU"/>
        </w:rPr>
        <w:t>AsCA</w:t>
      </w:r>
      <w:proofErr w:type="spellEnd"/>
      <w:r w:rsidRPr="007E3BD2">
        <w:rPr>
          <w:rFonts w:ascii="Arial" w:hAnsi="Arial"/>
          <w:sz w:val="20"/>
          <w:szCs w:val="20"/>
          <w:lang w:val="en-AU"/>
        </w:rPr>
        <w:t>/SCANZ &amp; Bragg</w:t>
      </w:r>
    </w:p>
    <w:p w:rsidR="007E3BD2" w:rsidRPr="007E3BD2" w:rsidRDefault="007E3BD2" w:rsidP="007E3BD2">
      <w:pPr>
        <w:numPr>
          <w:ilvl w:val="0"/>
          <w:numId w:val="13"/>
        </w:numPr>
        <w:spacing w:beforeLines="1" w:afterLines="1"/>
        <w:rPr>
          <w:rFonts w:ascii="Arial" w:hAnsi="Arial"/>
          <w:sz w:val="20"/>
          <w:szCs w:val="20"/>
          <w:lang w:val="en-AU"/>
        </w:rPr>
      </w:pPr>
      <w:r w:rsidRPr="007E3BD2">
        <w:rPr>
          <w:rFonts w:ascii="Arial" w:hAnsi="Arial"/>
          <w:sz w:val="20"/>
          <w:szCs w:val="14"/>
          <w:lang w:val="en-AU"/>
        </w:rPr>
        <w:t> </w:t>
      </w:r>
      <w:r w:rsidRPr="007E3BD2">
        <w:rPr>
          <w:rFonts w:ascii="Arial" w:hAnsi="Arial"/>
          <w:sz w:val="20"/>
          <w:szCs w:val="20"/>
          <w:lang w:val="en-AU"/>
        </w:rPr>
        <w:t xml:space="preserve"> AU$650 AUD Standard, </w:t>
      </w:r>
      <w:proofErr w:type="spellStart"/>
      <w:r w:rsidRPr="007E3BD2">
        <w:rPr>
          <w:rFonts w:ascii="Arial" w:hAnsi="Arial"/>
          <w:sz w:val="20"/>
          <w:szCs w:val="20"/>
          <w:lang w:val="en-AU"/>
        </w:rPr>
        <w:t>AsCA</w:t>
      </w:r>
      <w:proofErr w:type="spellEnd"/>
      <w:r w:rsidRPr="007E3BD2">
        <w:rPr>
          <w:rFonts w:ascii="Arial" w:hAnsi="Arial"/>
          <w:sz w:val="20"/>
          <w:szCs w:val="20"/>
          <w:lang w:val="en-AU"/>
        </w:rPr>
        <w:t>/SCANZ &amp; Bragg</w:t>
      </w:r>
    </w:p>
    <w:p w:rsidR="007E3BD2" w:rsidRPr="007E3BD2" w:rsidRDefault="007E3BD2" w:rsidP="007E3BD2">
      <w:pPr>
        <w:numPr>
          <w:ilvl w:val="0"/>
          <w:numId w:val="14"/>
        </w:numPr>
        <w:spacing w:beforeLines="1" w:afterLines="1"/>
        <w:rPr>
          <w:rFonts w:ascii="Arial" w:hAnsi="Arial"/>
          <w:sz w:val="20"/>
          <w:szCs w:val="20"/>
          <w:lang w:val="en-AU"/>
        </w:rPr>
      </w:pPr>
      <w:r w:rsidRPr="007E3BD2">
        <w:rPr>
          <w:rFonts w:ascii="Arial" w:hAnsi="Arial"/>
          <w:sz w:val="20"/>
          <w:szCs w:val="14"/>
          <w:lang w:val="en-AU"/>
        </w:rPr>
        <w:t> </w:t>
      </w:r>
      <w:r w:rsidRPr="007E3BD2">
        <w:rPr>
          <w:rFonts w:ascii="Arial" w:hAnsi="Arial"/>
          <w:sz w:val="20"/>
          <w:szCs w:val="20"/>
          <w:lang w:val="en-AU"/>
        </w:rPr>
        <w:t xml:space="preserve"> AU$100 AUD Regular early bird, Bragg Symposium only</w:t>
      </w:r>
    </w:p>
    <w:p w:rsidR="007E3BD2" w:rsidRPr="007E3BD2" w:rsidRDefault="007E3BD2" w:rsidP="007E3BD2">
      <w:pPr>
        <w:numPr>
          <w:ilvl w:val="0"/>
          <w:numId w:val="15"/>
        </w:numPr>
        <w:spacing w:beforeLines="1" w:afterLines="1"/>
        <w:rPr>
          <w:rFonts w:ascii="Arial" w:hAnsi="Arial"/>
          <w:sz w:val="20"/>
          <w:szCs w:val="20"/>
          <w:lang w:val="en-AU"/>
        </w:rPr>
      </w:pPr>
      <w:r w:rsidRPr="007E3BD2">
        <w:rPr>
          <w:rFonts w:ascii="Arial" w:hAnsi="Arial"/>
          <w:sz w:val="20"/>
          <w:szCs w:val="14"/>
          <w:lang w:val="en-AU"/>
        </w:rPr>
        <w:t> </w:t>
      </w:r>
      <w:r w:rsidRPr="007E3BD2">
        <w:rPr>
          <w:rFonts w:ascii="Arial" w:hAnsi="Arial"/>
          <w:sz w:val="20"/>
          <w:szCs w:val="20"/>
          <w:lang w:val="en-AU"/>
        </w:rPr>
        <w:t xml:space="preserve"> AU$125 AUD Standard, Bragg Symposium only</w:t>
      </w:r>
    </w:p>
    <w:p w:rsidR="007E3BD2" w:rsidRPr="007E3BD2" w:rsidRDefault="007E3BD2" w:rsidP="007E3BD2">
      <w:pPr>
        <w:numPr>
          <w:ilvl w:val="0"/>
          <w:numId w:val="16"/>
        </w:numPr>
        <w:spacing w:beforeLines="1" w:afterLines="1"/>
        <w:rPr>
          <w:rFonts w:ascii="Arial" w:hAnsi="Arial"/>
          <w:sz w:val="20"/>
          <w:szCs w:val="20"/>
          <w:lang w:val="en-AU"/>
        </w:rPr>
      </w:pPr>
      <w:r w:rsidRPr="007E3BD2">
        <w:rPr>
          <w:rFonts w:ascii="Arial" w:hAnsi="Arial"/>
          <w:sz w:val="20"/>
          <w:szCs w:val="14"/>
          <w:lang w:val="en-AU"/>
        </w:rPr>
        <w:t> </w:t>
      </w:r>
      <w:r w:rsidRPr="007E3BD2">
        <w:rPr>
          <w:rFonts w:ascii="Arial" w:hAnsi="Arial"/>
          <w:sz w:val="20"/>
          <w:szCs w:val="20"/>
          <w:lang w:val="en-AU"/>
        </w:rPr>
        <w:t xml:space="preserve"> AU$110 AUD Conference Dinner</w:t>
      </w:r>
    </w:p>
    <w:p w:rsidR="007E3BD2" w:rsidRPr="007E3BD2" w:rsidRDefault="007E3BD2" w:rsidP="007E3BD2">
      <w:pPr>
        <w:numPr>
          <w:ilvl w:val="0"/>
          <w:numId w:val="17"/>
        </w:numPr>
        <w:spacing w:beforeLines="1" w:afterLines="1"/>
        <w:rPr>
          <w:rFonts w:ascii="Arial" w:hAnsi="Arial"/>
          <w:sz w:val="20"/>
          <w:szCs w:val="20"/>
          <w:lang w:val="en-AU"/>
        </w:rPr>
      </w:pPr>
      <w:r w:rsidRPr="007E3BD2">
        <w:rPr>
          <w:rFonts w:ascii="Arial" w:hAnsi="Arial"/>
          <w:sz w:val="20"/>
          <w:szCs w:val="14"/>
          <w:lang w:val="en-AU"/>
        </w:rPr>
        <w:t> </w:t>
      </w:r>
      <w:r w:rsidRPr="007E3BD2">
        <w:rPr>
          <w:rFonts w:ascii="Arial" w:hAnsi="Arial"/>
          <w:sz w:val="20"/>
          <w:szCs w:val="20"/>
          <w:lang w:val="en-AU"/>
        </w:rPr>
        <w:t xml:space="preserve"> Total conference expenses AU$270,000</w:t>
      </w:r>
    </w:p>
    <w:p w:rsidR="007E3BD2" w:rsidRPr="007E3BD2" w:rsidRDefault="007E3BD2" w:rsidP="007E3BD2">
      <w:pPr>
        <w:numPr>
          <w:ilvl w:val="0"/>
          <w:numId w:val="18"/>
        </w:numPr>
        <w:spacing w:beforeLines="1" w:afterLines="1"/>
        <w:rPr>
          <w:rFonts w:ascii="Arial" w:hAnsi="Arial"/>
          <w:sz w:val="20"/>
          <w:szCs w:val="20"/>
          <w:lang w:val="en-AU"/>
        </w:rPr>
      </w:pPr>
      <w:r w:rsidRPr="007E3BD2">
        <w:rPr>
          <w:rFonts w:ascii="Arial" w:hAnsi="Arial"/>
          <w:sz w:val="20"/>
          <w:szCs w:val="14"/>
          <w:lang w:val="en-AU"/>
        </w:rPr>
        <w:t> </w:t>
      </w:r>
      <w:r w:rsidRPr="007E3BD2">
        <w:rPr>
          <w:rFonts w:ascii="Arial" w:hAnsi="Arial"/>
          <w:sz w:val="20"/>
          <w:szCs w:val="20"/>
          <w:lang w:val="en-AU"/>
        </w:rPr>
        <w:t xml:space="preserve"> Total conference income AU$280,000</w:t>
      </w:r>
    </w:p>
    <w:p w:rsidR="007E3BD2" w:rsidRPr="007E3BD2" w:rsidRDefault="007E3BD2" w:rsidP="007E3BD2">
      <w:pPr>
        <w:numPr>
          <w:ilvl w:val="0"/>
          <w:numId w:val="19"/>
        </w:numPr>
        <w:spacing w:beforeLines="1" w:afterLines="1"/>
        <w:rPr>
          <w:rFonts w:ascii="Arial" w:hAnsi="Arial"/>
          <w:sz w:val="20"/>
          <w:szCs w:val="20"/>
          <w:lang w:val="en-AU"/>
        </w:rPr>
      </w:pPr>
      <w:r w:rsidRPr="007E3BD2">
        <w:rPr>
          <w:rFonts w:ascii="Arial" w:hAnsi="Arial"/>
          <w:sz w:val="20"/>
          <w:szCs w:val="14"/>
          <w:lang w:val="en-AU"/>
        </w:rPr>
        <w:t> </w:t>
      </w:r>
      <w:r w:rsidRPr="007E3BD2">
        <w:rPr>
          <w:rFonts w:ascii="Arial" w:hAnsi="Arial"/>
          <w:sz w:val="20"/>
          <w:szCs w:val="20"/>
          <w:lang w:val="en-AU"/>
        </w:rPr>
        <w:t xml:space="preserve"> Budget assumes AU$80,000 in local sponsorship</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 xml:space="preserve">It was noted that, in order for the meeting to break even an attendance of ~ 330 delegates to both </w:t>
      </w:r>
      <w:proofErr w:type="spellStart"/>
      <w:r w:rsidRPr="007E3BD2">
        <w:rPr>
          <w:rFonts w:ascii="Arial" w:hAnsi="Arial" w:cs="Times New Roman"/>
          <w:sz w:val="20"/>
          <w:szCs w:val="20"/>
          <w:lang w:val="en-AU"/>
        </w:rPr>
        <w:t>AsCA</w:t>
      </w:r>
      <w:proofErr w:type="spellEnd"/>
      <w:r w:rsidRPr="007E3BD2">
        <w:rPr>
          <w:rFonts w:ascii="Arial" w:hAnsi="Arial" w:cs="Times New Roman"/>
          <w:sz w:val="20"/>
          <w:szCs w:val="20"/>
          <w:lang w:val="en-AU"/>
        </w:rPr>
        <w:t>/SCANZ meeting and ~400 delegates to the Bragg symposium are needed.</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The conference organizers are currently working on a website and further updates will be posted there.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xml:space="preserve">Possible travel routes to the meeting were presented.  Major international airlines all fly direct to Adelaide from </w:t>
      </w:r>
      <w:proofErr w:type="spellStart"/>
      <w:r w:rsidRPr="007E3BD2">
        <w:rPr>
          <w:rFonts w:ascii="Arial" w:hAnsi="Arial" w:cs="Times New Roman"/>
          <w:sz w:val="20"/>
          <w:szCs w:val="20"/>
        </w:rPr>
        <w:t>Singpore</w:t>
      </w:r>
      <w:proofErr w:type="spellEnd"/>
      <w:r w:rsidRPr="007E3BD2">
        <w:rPr>
          <w:rFonts w:ascii="Arial" w:hAnsi="Arial" w:cs="Times New Roman"/>
          <w:sz w:val="20"/>
          <w:szCs w:val="20"/>
        </w:rPr>
        <w:t>, Kuala Lumpur, Hong Kong and Auckland.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A variety of accommodation is available:</w:t>
      </w:r>
    </w:p>
    <w:p w:rsidR="007E3BD2" w:rsidRPr="007E3BD2" w:rsidRDefault="007E3BD2" w:rsidP="007E3BD2">
      <w:pPr>
        <w:numPr>
          <w:ilvl w:val="0"/>
          <w:numId w:val="20"/>
        </w:numPr>
        <w:spacing w:beforeLines="1" w:afterLines="1"/>
        <w:rPr>
          <w:rFonts w:ascii="Arial" w:hAnsi="Arial"/>
          <w:sz w:val="20"/>
          <w:szCs w:val="20"/>
          <w:lang w:val="en-AU"/>
        </w:rPr>
      </w:pPr>
      <w:r w:rsidRPr="007E3BD2">
        <w:rPr>
          <w:rFonts w:ascii="Arial" w:hAnsi="Arial"/>
          <w:sz w:val="20"/>
          <w:szCs w:val="14"/>
          <w:lang w:val="en-AU"/>
        </w:rPr>
        <w:t> </w:t>
      </w:r>
      <w:r w:rsidRPr="007E3BD2">
        <w:rPr>
          <w:rFonts w:ascii="Arial" w:hAnsi="Arial"/>
          <w:sz w:val="20"/>
          <w:szCs w:val="20"/>
          <w:lang w:val="en-AU"/>
        </w:rPr>
        <w:t xml:space="preserve"> Student accommodation from AU$50 per person, per night St Marks / Lincoln College</w:t>
      </w:r>
    </w:p>
    <w:p w:rsidR="007E3BD2" w:rsidRPr="007E3BD2" w:rsidRDefault="007E3BD2" w:rsidP="007E3BD2">
      <w:pPr>
        <w:numPr>
          <w:ilvl w:val="0"/>
          <w:numId w:val="21"/>
        </w:numPr>
        <w:spacing w:beforeLines="1" w:afterLines="1"/>
        <w:rPr>
          <w:rFonts w:ascii="Arial" w:hAnsi="Arial"/>
          <w:sz w:val="20"/>
          <w:szCs w:val="20"/>
          <w:lang w:val="en-AU"/>
        </w:rPr>
      </w:pPr>
      <w:r w:rsidRPr="007E3BD2">
        <w:rPr>
          <w:rFonts w:ascii="Arial" w:hAnsi="Arial"/>
          <w:sz w:val="20"/>
          <w:szCs w:val="14"/>
          <w:lang w:val="en-AU"/>
        </w:rPr>
        <w:t> </w:t>
      </w:r>
      <w:r w:rsidRPr="007E3BD2">
        <w:rPr>
          <w:rFonts w:ascii="Arial" w:hAnsi="Arial"/>
          <w:sz w:val="20"/>
          <w:szCs w:val="20"/>
          <w:lang w:val="en-AU"/>
        </w:rPr>
        <w:t xml:space="preserve"> Shared 4 Star, 2BR apartments from AU$120 per person, per night OAKS Embassy &amp; OAKS Horizons Apartments</w:t>
      </w:r>
    </w:p>
    <w:p w:rsidR="007E3BD2" w:rsidRPr="007E3BD2" w:rsidRDefault="007E3BD2" w:rsidP="007E3BD2">
      <w:pPr>
        <w:numPr>
          <w:ilvl w:val="0"/>
          <w:numId w:val="22"/>
        </w:numPr>
        <w:spacing w:beforeLines="1" w:afterLines="1"/>
        <w:rPr>
          <w:rFonts w:ascii="Arial" w:hAnsi="Arial"/>
          <w:sz w:val="20"/>
          <w:szCs w:val="20"/>
          <w:lang w:val="en-AU"/>
        </w:rPr>
      </w:pPr>
      <w:r w:rsidRPr="007E3BD2">
        <w:rPr>
          <w:rFonts w:ascii="Arial" w:hAnsi="Arial"/>
          <w:sz w:val="20"/>
          <w:szCs w:val="14"/>
          <w:lang w:val="en-AU"/>
        </w:rPr>
        <w:t> </w:t>
      </w:r>
      <w:r w:rsidRPr="007E3BD2">
        <w:rPr>
          <w:rFonts w:ascii="Arial" w:hAnsi="Arial"/>
          <w:sz w:val="20"/>
          <w:szCs w:val="20"/>
          <w:lang w:val="en-AU"/>
        </w:rPr>
        <w:t xml:space="preserve"> 3 Star economy hotel accommodation from AU$140 per night </w:t>
      </w:r>
      <w:proofErr w:type="spellStart"/>
      <w:r w:rsidRPr="007E3BD2">
        <w:rPr>
          <w:rFonts w:ascii="Arial" w:hAnsi="Arial"/>
          <w:sz w:val="20"/>
          <w:szCs w:val="20"/>
          <w:lang w:val="en-AU"/>
        </w:rPr>
        <w:t>Mercure</w:t>
      </w:r>
      <w:proofErr w:type="spellEnd"/>
      <w:r w:rsidRPr="007E3BD2">
        <w:rPr>
          <w:rFonts w:ascii="Arial" w:hAnsi="Arial"/>
          <w:sz w:val="20"/>
          <w:szCs w:val="20"/>
          <w:lang w:val="en-AU"/>
        </w:rPr>
        <w:t xml:space="preserve"> Grosvenor Hotel Adelaide</w:t>
      </w:r>
    </w:p>
    <w:p w:rsidR="007E3BD2" w:rsidRPr="007E3BD2" w:rsidRDefault="007E3BD2" w:rsidP="007E3BD2">
      <w:pPr>
        <w:numPr>
          <w:ilvl w:val="0"/>
          <w:numId w:val="23"/>
        </w:numPr>
        <w:spacing w:beforeLines="1" w:afterLines="1"/>
        <w:rPr>
          <w:rFonts w:ascii="Arial" w:hAnsi="Arial"/>
          <w:sz w:val="20"/>
          <w:szCs w:val="20"/>
          <w:lang w:val="en-AU"/>
        </w:rPr>
      </w:pPr>
      <w:r w:rsidRPr="007E3BD2">
        <w:rPr>
          <w:rFonts w:ascii="Arial" w:hAnsi="Arial"/>
          <w:sz w:val="20"/>
          <w:szCs w:val="14"/>
          <w:lang w:val="en-AU"/>
        </w:rPr>
        <w:t> </w:t>
      </w:r>
      <w:r w:rsidRPr="007E3BD2">
        <w:rPr>
          <w:rFonts w:ascii="Arial" w:hAnsi="Arial"/>
          <w:sz w:val="20"/>
          <w:szCs w:val="20"/>
          <w:lang w:val="en-AU"/>
        </w:rPr>
        <w:t xml:space="preserve"> 5 Star hotel accommodation from AU$230 per night Inter-Continental Hotel Adelaide</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lang w:val="en-AU"/>
        </w:rPr>
        <w:t>All accommodation is within close walking distance to conference venue. More details and options will follow when the website goes up.</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xml:space="preserve">It was reported that SCANZ will be underwriting the entire meeting and, if a profit eventuates, it will be divided evenly between </w:t>
      </w:r>
      <w:proofErr w:type="spellStart"/>
      <w:r w:rsidRPr="007E3BD2">
        <w:rPr>
          <w:rFonts w:ascii="Arial" w:hAnsi="Arial" w:cs="Times New Roman"/>
          <w:sz w:val="20"/>
          <w:szCs w:val="20"/>
        </w:rPr>
        <w:t>AsCA</w:t>
      </w:r>
      <w:proofErr w:type="spellEnd"/>
      <w:r w:rsidRPr="007E3BD2">
        <w:rPr>
          <w:rFonts w:ascii="Arial" w:hAnsi="Arial" w:cs="Times New Roman"/>
          <w:sz w:val="20"/>
          <w:szCs w:val="20"/>
        </w:rPr>
        <w:t xml:space="preserve"> and SCANZ.</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Professor Steve Wilkins also gave an overview of the plans for the Bragg Centennial Symposium.  He included a list of some of the invited speakers:</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Professor Dam Louise Johnson (Oxford)</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Professor Tony Kelly (University of Cambridge)</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Professor Brian Mat</w:t>
      </w:r>
      <w:r w:rsidRPr="007E3BD2">
        <w:rPr>
          <w:rFonts w:ascii="Arial" w:hAnsi="Arial" w:cs="Times New Roman"/>
          <w:sz w:val="20"/>
          <w:szCs w:val="20"/>
          <w:lang w:val="en-AU"/>
        </w:rPr>
        <w:t>t</w:t>
      </w:r>
      <w:r w:rsidRPr="007E3BD2">
        <w:rPr>
          <w:rFonts w:ascii="Arial" w:hAnsi="Arial" w:cs="Times New Roman"/>
          <w:sz w:val="20"/>
          <w:szCs w:val="20"/>
        </w:rPr>
        <w:t>hews (University of Oregon/ University of Adelaide)</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Professor John Jenkins (Author of the Braggs’ biography)</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Professor Thom Mason (Oak Ridge National Laboratory)</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xml:space="preserve">            Professor Antony </w:t>
      </w:r>
      <w:proofErr w:type="spellStart"/>
      <w:r w:rsidRPr="007E3BD2">
        <w:rPr>
          <w:rFonts w:ascii="Arial" w:hAnsi="Arial" w:cs="Times New Roman"/>
          <w:sz w:val="20"/>
          <w:szCs w:val="20"/>
        </w:rPr>
        <w:t>Cheetham</w:t>
      </w:r>
      <w:proofErr w:type="spellEnd"/>
      <w:r w:rsidRPr="007E3BD2">
        <w:rPr>
          <w:rFonts w:ascii="Arial" w:hAnsi="Arial" w:cs="Times New Roman"/>
          <w:sz w:val="20"/>
          <w:szCs w:val="20"/>
        </w:rPr>
        <w:t xml:space="preserve"> (University of Cambridge)</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xml:space="preserve">            Professor Anders </w:t>
      </w:r>
      <w:proofErr w:type="spellStart"/>
      <w:r w:rsidRPr="007E3BD2">
        <w:rPr>
          <w:rFonts w:ascii="Arial" w:hAnsi="Arial" w:cs="Times New Roman"/>
          <w:sz w:val="20"/>
          <w:szCs w:val="20"/>
        </w:rPr>
        <w:t>Liljas</w:t>
      </w:r>
      <w:proofErr w:type="spellEnd"/>
      <w:r w:rsidRPr="007E3BD2">
        <w:rPr>
          <w:rFonts w:ascii="Arial" w:hAnsi="Arial" w:cs="Times New Roman"/>
          <w:sz w:val="20"/>
          <w:szCs w:val="20"/>
        </w:rPr>
        <w:t xml:space="preserve"> (University of Lund)</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xml:space="preserve">Professor Larsen suggested that delegates who are members of </w:t>
      </w:r>
      <w:proofErr w:type="spellStart"/>
      <w:r w:rsidRPr="007E3BD2">
        <w:rPr>
          <w:rFonts w:ascii="Arial" w:hAnsi="Arial" w:cs="Times New Roman"/>
          <w:sz w:val="20"/>
          <w:szCs w:val="20"/>
        </w:rPr>
        <w:t>AsCA</w:t>
      </w:r>
      <w:proofErr w:type="spellEnd"/>
      <w:r w:rsidRPr="007E3BD2">
        <w:rPr>
          <w:rFonts w:ascii="Arial" w:hAnsi="Arial" w:cs="Times New Roman"/>
          <w:sz w:val="20"/>
          <w:szCs w:val="20"/>
        </w:rPr>
        <w:t xml:space="preserve"> could be offered a discount in the registration fees.  However, Prof</w:t>
      </w:r>
      <w:r w:rsidRPr="007E3BD2">
        <w:rPr>
          <w:rFonts w:ascii="Arial" w:hAnsi="Arial" w:cs="Times New Roman"/>
          <w:sz w:val="20"/>
          <w:szCs w:val="20"/>
          <w:lang w:val="en-AU"/>
        </w:rPr>
        <w:t xml:space="preserve">. </w:t>
      </w:r>
      <w:proofErr w:type="spellStart"/>
      <w:r w:rsidRPr="007E3BD2">
        <w:rPr>
          <w:rFonts w:ascii="Arial" w:hAnsi="Arial" w:cs="Times New Roman"/>
          <w:sz w:val="20"/>
          <w:szCs w:val="20"/>
        </w:rPr>
        <w:t>Guss</w:t>
      </w:r>
      <w:proofErr w:type="spellEnd"/>
      <w:r w:rsidRPr="007E3BD2">
        <w:rPr>
          <w:rFonts w:ascii="Arial" w:hAnsi="Arial" w:cs="Times New Roman"/>
          <w:sz w:val="20"/>
          <w:szCs w:val="20"/>
        </w:rPr>
        <w:t xml:space="preserve"> noted that </w:t>
      </w:r>
      <w:proofErr w:type="spellStart"/>
      <w:r w:rsidRPr="007E3BD2">
        <w:rPr>
          <w:rFonts w:ascii="Arial" w:hAnsi="Arial" w:cs="Times New Roman"/>
          <w:sz w:val="20"/>
          <w:szCs w:val="20"/>
        </w:rPr>
        <w:t>AsCA</w:t>
      </w:r>
      <w:proofErr w:type="spellEnd"/>
      <w:r w:rsidRPr="007E3BD2">
        <w:rPr>
          <w:rFonts w:ascii="Arial" w:hAnsi="Arial" w:cs="Times New Roman"/>
          <w:sz w:val="20"/>
          <w:szCs w:val="20"/>
        </w:rPr>
        <w:t xml:space="preserve"> doesn’t have individual membership.  SCANZ does have such individual membership, however it was pointed out that offering discounts to SCANZ members would be considered discriminatory.</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b/>
          <w:sz w:val="20"/>
          <w:szCs w:val="20"/>
        </w:rPr>
        <w:t xml:space="preserve">6. PROPOSAL FOR THE </w:t>
      </w:r>
      <w:proofErr w:type="spellStart"/>
      <w:r w:rsidRPr="007E3BD2">
        <w:rPr>
          <w:rFonts w:ascii="Arial" w:hAnsi="Arial" w:cs="Times New Roman"/>
          <w:b/>
          <w:sz w:val="20"/>
          <w:szCs w:val="20"/>
        </w:rPr>
        <w:t>AsCA</w:t>
      </w:r>
      <w:proofErr w:type="spellEnd"/>
      <w:r w:rsidRPr="007E3BD2">
        <w:rPr>
          <w:rFonts w:ascii="Arial" w:hAnsi="Arial" w:cs="Times New Roman"/>
          <w:b/>
          <w:sz w:val="20"/>
          <w:szCs w:val="20"/>
        </w:rPr>
        <w:t xml:space="preserve"> 2013 Meeting</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xml:space="preserve">Professor </w:t>
      </w:r>
      <w:proofErr w:type="spellStart"/>
      <w:r w:rsidRPr="007E3BD2">
        <w:rPr>
          <w:rFonts w:ascii="Arial" w:hAnsi="Arial" w:cs="Times New Roman"/>
          <w:sz w:val="20"/>
          <w:szCs w:val="20"/>
        </w:rPr>
        <w:t>Altaf</w:t>
      </w:r>
      <w:proofErr w:type="spellEnd"/>
      <w:r w:rsidRPr="007E3BD2">
        <w:rPr>
          <w:rFonts w:ascii="Arial" w:hAnsi="Arial" w:cs="Times New Roman"/>
          <w:sz w:val="20"/>
          <w:szCs w:val="20"/>
        </w:rPr>
        <w:t xml:space="preserve"> </w:t>
      </w:r>
      <w:proofErr w:type="spellStart"/>
      <w:r w:rsidRPr="007E3BD2">
        <w:rPr>
          <w:rFonts w:ascii="Arial" w:hAnsi="Arial" w:cs="Times New Roman"/>
          <w:sz w:val="20"/>
          <w:szCs w:val="20"/>
        </w:rPr>
        <w:t>Hussain</w:t>
      </w:r>
      <w:proofErr w:type="spellEnd"/>
      <w:r w:rsidRPr="007E3BD2">
        <w:rPr>
          <w:rFonts w:ascii="Arial" w:hAnsi="Arial" w:cs="Times New Roman"/>
          <w:sz w:val="20"/>
          <w:szCs w:val="20"/>
        </w:rPr>
        <w:t xml:space="preserve"> (Bangladesh) presented a brief overview of a bid to host the 2013 </w:t>
      </w:r>
      <w:proofErr w:type="spellStart"/>
      <w:r w:rsidRPr="007E3BD2">
        <w:rPr>
          <w:rFonts w:ascii="Arial" w:hAnsi="Arial" w:cs="Times New Roman"/>
          <w:sz w:val="20"/>
          <w:szCs w:val="20"/>
        </w:rPr>
        <w:t>AsCA</w:t>
      </w:r>
      <w:proofErr w:type="spellEnd"/>
      <w:r w:rsidRPr="007E3BD2">
        <w:rPr>
          <w:rFonts w:ascii="Arial" w:hAnsi="Arial" w:cs="Times New Roman"/>
          <w:sz w:val="20"/>
          <w:szCs w:val="20"/>
        </w:rPr>
        <w:t xml:space="preserve"> meeting in Dhaka, Bangladesh.   The presentation included a variety of proposed venues for the meeting, a listing of the financial support available for the conference, possible travel routes to Dhaka, hotel accommodation in Dhaka and a proposed budget.  The draft registration fees for the meeting are as follows (based on attendance of ~600 delegates):</w:t>
      </w:r>
    </w:p>
    <w:p w:rsidR="007E3BD2" w:rsidRPr="007E3BD2" w:rsidRDefault="007E3BD2" w:rsidP="007E3BD2">
      <w:pPr>
        <w:numPr>
          <w:ilvl w:val="0"/>
          <w:numId w:val="24"/>
        </w:numPr>
        <w:spacing w:beforeLines="1" w:afterLines="1"/>
        <w:rPr>
          <w:rFonts w:ascii="Arial" w:hAnsi="Arial"/>
          <w:sz w:val="20"/>
          <w:szCs w:val="20"/>
          <w:lang w:val="en-AU"/>
        </w:rPr>
      </w:pPr>
      <w:r w:rsidRPr="007E3BD2">
        <w:rPr>
          <w:rFonts w:ascii="Arial" w:hAnsi="Arial"/>
          <w:sz w:val="20"/>
          <w:szCs w:val="14"/>
          <w:lang w:val="en-AU"/>
        </w:rPr>
        <w:t> </w:t>
      </w:r>
      <w:r w:rsidRPr="007E3BD2">
        <w:rPr>
          <w:rFonts w:ascii="Arial" w:hAnsi="Arial"/>
          <w:sz w:val="20"/>
          <w:szCs w:val="20"/>
          <w:lang w:val="en-AU"/>
        </w:rPr>
        <w:t xml:space="preserve"> Full participant - €300</w:t>
      </w:r>
    </w:p>
    <w:p w:rsidR="007E3BD2" w:rsidRPr="007E3BD2" w:rsidRDefault="007E3BD2" w:rsidP="007E3BD2">
      <w:pPr>
        <w:numPr>
          <w:ilvl w:val="0"/>
          <w:numId w:val="25"/>
        </w:numPr>
        <w:spacing w:beforeLines="1" w:afterLines="1"/>
        <w:rPr>
          <w:rFonts w:ascii="Arial" w:hAnsi="Arial"/>
          <w:sz w:val="20"/>
          <w:szCs w:val="20"/>
          <w:lang w:val="en-AU"/>
        </w:rPr>
      </w:pPr>
      <w:r w:rsidRPr="007E3BD2">
        <w:rPr>
          <w:rFonts w:ascii="Arial" w:hAnsi="Arial"/>
          <w:sz w:val="20"/>
          <w:szCs w:val="14"/>
          <w:lang w:val="en-AU"/>
        </w:rPr>
        <w:t> </w:t>
      </w:r>
      <w:r w:rsidRPr="007E3BD2">
        <w:rPr>
          <w:rFonts w:ascii="Arial" w:hAnsi="Arial"/>
          <w:sz w:val="20"/>
          <w:szCs w:val="20"/>
          <w:lang w:val="en-AU"/>
        </w:rPr>
        <w:t xml:space="preserve"> Student participant - €120</w:t>
      </w:r>
    </w:p>
    <w:p w:rsidR="007E3BD2" w:rsidRPr="007E3BD2" w:rsidRDefault="007E3BD2" w:rsidP="007E3BD2">
      <w:pPr>
        <w:numPr>
          <w:ilvl w:val="0"/>
          <w:numId w:val="26"/>
        </w:numPr>
        <w:spacing w:beforeLines="1" w:afterLines="1"/>
        <w:rPr>
          <w:rFonts w:ascii="Arial" w:hAnsi="Arial"/>
          <w:sz w:val="20"/>
          <w:szCs w:val="20"/>
          <w:lang w:val="en-AU"/>
        </w:rPr>
      </w:pPr>
      <w:r w:rsidRPr="007E3BD2">
        <w:rPr>
          <w:rFonts w:ascii="Arial" w:hAnsi="Arial"/>
          <w:sz w:val="20"/>
          <w:szCs w:val="14"/>
          <w:lang w:val="en-AU"/>
        </w:rPr>
        <w:t> </w:t>
      </w:r>
      <w:r w:rsidRPr="007E3BD2">
        <w:rPr>
          <w:rFonts w:ascii="Arial" w:hAnsi="Arial"/>
          <w:sz w:val="20"/>
          <w:szCs w:val="20"/>
          <w:lang w:val="en-AU"/>
        </w:rPr>
        <w:t xml:space="preserve"> Accompanying person - €100</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Prof</w:t>
      </w:r>
      <w:r w:rsidRPr="007E3BD2">
        <w:rPr>
          <w:rFonts w:ascii="Arial" w:hAnsi="Arial" w:cs="Times New Roman"/>
          <w:sz w:val="20"/>
          <w:szCs w:val="20"/>
          <w:lang w:val="en-AU"/>
        </w:rPr>
        <w:t xml:space="preserve">. </w:t>
      </w:r>
      <w:r w:rsidRPr="007E3BD2">
        <w:rPr>
          <w:rFonts w:ascii="Arial" w:hAnsi="Arial" w:cs="Times New Roman"/>
          <w:sz w:val="20"/>
          <w:szCs w:val="20"/>
        </w:rPr>
        <w:t xml:space="preserve">Duong Ngoc </w:t>
      </w:r>
      <w:proofErr w:type="spellStart"/>
      <w:r w:rsidRPr="007E3BD2">
        <w:rPr>
          <w:rFonts w:ascii="Arial" w:hAnsi="Arial" w:cs="Times New Roman"/>
          <w:sz w:val="20"/>
          <w:szCs w:val="20"/>
        </w:rPr>
        <w:t>Huyen</w:t>
      </w:r>
      <w:proofErr w:type="spellEnd"/>
      <w:r w:rsidRPr="007E3BD2">
        <w:rPr>
          <w:rFonts w:ascii="Arial" w:hAnsi="Arial" w:cs="Times New Roman"/>
          <w:sz w:val="20"/>
          <w:szCs w:val="20"/>
        </w:rPr>
        <w:t xml:space="preserve"> (Vietnam) also presented a brief overview of a bid to host the 2013 </w:t>
      </w:r>
      <w:proofErr w:type="spellStart"/>
      <w:r w:rsidRPr="007E3BD2">
        <w:rPr>
          <w:rFonts w:ascii="Arial" w:hAnsi="Arial" w:cs="Times New Roman"/>
          <w:sz w:val="20"/>
          <w:szCs w:val="20"/>
        </w:rPr>
        <w:t>AsCA</w:t>
      </w:r>
      <w:proofErr w:type="spellEnd"/>
      <w:r w:rsidRPr="007E3BD2">
        <w:rPr>
          <w:rFonts w:ascii="Arial" w:hAnsi="Arial" w:cs="Times New Roman"/>
          <w:sz w:val="20"/>
          <w:szCs w:val="20"/>
        </w:rPr>
        <w:t xml:space="preserve"> meeting in Hanoi, Vietnam. The presentation included an overview of prospective venues in Hanoi, possible flight routes and hotel accommodations available and budget and registration fees (based on attendance of ~400 delegates):</w:t>
      </w:r>
    </w:p>
    <w:p w:rsidR="007E3BD2" w:rsidRPr="007E3BD2" w:rsidRDefault="007E3BD2" w:rsidP="007E3BD2">
      <w:pPr>
        <w:numPr>
          <w:ilvl w:val="0"/>
          <w:numId w:val="27"/>
        </w:numPr>
        <w:spacing w:beforeLines="1" w:afterLines="1"/>
        <w:rPr>
          <w:rFonts w:ascii="Arial" w:hAnsi="Arial"/>
          <w:sz w:val="20"/>
          <w:szCs w:val="20"/>
          <w:lang w:val="en-AU"/>
        </w:rPr>
      </w:pPr>
      <w:r w:rsidRPr="007E3BD2">
        <w:rPr>
          <w:rFonts w:ascii="Arial" w:hAnsi="Arial"/>
          <w:sz w:val="20"/>
          <w:szCs w:val="14"/>
          <w:lang w:val="en-AU"/>
        </w:rPr>
        <w:t> </w:t>
      </w:r>
      <w:r w:rsidRPr="007E3BD2">
        <w:rPr>
          <w:rFonts w:ascii="Arial" w:hAnsi="Arial"/>
          <w:sz w:val="20"/>
          <w:szCs w:val="20"/>
          <w:lang w:val="en-AU"/>
        </w:rPr>
        <w:t xml:space="preserve"> Full participant - US$300</w:t>
      </w:r>
    </w:p>
    <w:p w:rsidR="007E3BD2" w:rsidRPr="007E3BD2" w:rsidRDefault="007E3BD2" w:rsidP="007E3BD2">
      <w:pPr>
        <w:numPr>
          <w:ilvl w:val="0"/>
          <w:numId w:val="28"/>
        </w:numPr>
        <w:spacing w:beforeLines="1" w:afterLines="1"/>
        <w:rPr>
          <w:rFonts w:ascii="Arial" w:hAnsi="Arial"/>
          <w:sz w:val="20"/>
          <w:szCs w:val="20"/>
          <w:lang w:val="en-AU"/>
        </w:rPr>
      </w:pPr>
      <w:r w:rsidRPr="007E3BD2">
        <w:rPr>
          <w:rFonts w:ascii="Arial" w:hAnsi="Arial"/>
          <w:sz w:val="20"/>
          <w:szCs w:val="14"/>
          <w:lang w:val="en-AU"/>
        </w:rPr>
        <w:t> </w:t>
      </w:r>
      <w:r w:rsidRPr="007E3BD2">
        <w:rPr>
          <w:rFonts w:ascii="Arial" w:hAnsi="Arial"/>
          <w:sz w:val="20"/>
          <w:szCs w:val="20"/>
          <w:lang w:val="en-AU"/>
        </w:rPr>
        <w:t xml:space="preserve"> Student participant - US$175</w:t>
      </w:r>
    </w:p>
    <w:p w:rsidR="007E3BD2" w:rsidRPr="007E3BD2" w:rsidRDefault="007E3BD2" w:rsidP="007E3BD2">
      <w:pPr>
        <w:numPr>
          <w:ilvl w:val="0"/>
          <w:numId w:val="29"/>
        </w:numPr>
        <w:spacing w:beforeLines="1" w:afterLines="1"/>
        <w:rPr>
          <w:rFonts w:ascii="Arial" w:hAnsi="Arial"/>
          <w:sz w:val="20"/>
          <w:szCs w:val="20"/>
          <w:lang w:val="en-AU"/>
        </w:rPr>
      </w:pPr>
      <w:r w:rsidRPr="007E3BD2">
        <w:rPr>
          <w:rFonts w:ascii="Arial" w:hAnsi="Arial"/>
          <w:sz w:val="20"/>
          <w:szCs w:val="14"/>
          <w:lang w:val="en-AU"/>
        </w:rPr>
        <w:t> </w:t>
      </w:r>
      <w:r w:rsidRPr="007E3BD2">
        <w:rPr>
          <w:rFonts w:ascii="Arial" w:hAnsi="Arial"/>
          <w:sz w:val="20"/>
          <w:szCs w:val="20"/>
          <w:lang w:val="en-AU"/>
        </w:rPr>
        <w:t xml:space="preserve"> Accompanying person – US$100</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A vote was taken as to which country would host the meeting.  The outcome of the vote was:</w:t>
      </w:r>
    </w:p>
    <w:p w:rsidR="007E3BD2" w:rsidRPr="007E3BD2" w:rsidRDefault="007E3BD2" w:rsidP="007E3BD2">
      <w:pPr>
        <w:spacing w:beforeLines="1" w:afterLines="1"/>
        <w:ind w:left="1134"/>
        <w:rPr>
          <w:rFonts w:ascii="Arial" w:hAnsi="Arial" w:cs="Times New Roman"/>
          <w:sz w:val="20"/>
          <w:szCs w:val="20"/>
          <w:lang w:val="en-AU"/>
        </w:rPr>
      </w:pPr>
      <w:r w:rsidRPr="007E3BD2">
        <w:rPr>
          <w:rFonts w:ascii="Arial" w:hAnsi="Arial" w:cs="Times New Roman"/>
          <w:sz w:val="20"/>
          <w:szCs w:val="20"/>
        </w:rPr>
        <w:t>Bangladesh - 15 votes</w:t>
      </w:r>
    </w:p>
    <w:p w:rsidR="007E3BD2" w:rsidRPr="007E3BD2" w:rsidRDefault="007E3BD2" w:rsidP="007E3BD2">
      <w:pPr>
        <w:spacing w:beforeLines="1" w:afterLines="1"/>
        <w:ind w:left="1134"/>
        <w:rPr>
          <w:rFonts w:ascii="Arial" w:hAnsi="Arial" w:cs="Times New Roman"/>
          <w:sz w:val="20"/>
          <w:szCs w:val="20"/>
          <w:lang w:val="en-AU"/>
        </w:rPr>
      </w:pPr>
      <w:r w:rsidRPr="007E3BD2">
        <w:rPr>
          <w:rFonts w:ascii="Arial" w:hAnsi="Arial" w:cs="Times New Roman"/>
          <w:sz w:val="20"/>
          <w:szCs w:val="20"/>
        </w:rPr>
        <w:t>Vietnam - 8 votes</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xml:space="preserve">Based on these results it was decided that the 2013 </w:t>
      </w:r>
      <w:proofErr w:type="spellStart"/>
      <w:r w:rsidRPr="007E3BD2">
        <w:rPr>
          <w:rFonts w:ascii="Arial" w:hAnsi="Arial" w:cs="Times New Roman"/>
          <w:sz w:val="20"/>
          <w:szCs w:val="20"/>
        </w:rPr>
        <w:t>AsCA</w:t>
      </w:r>
      <w:proofErr w:type="spellEnd"/>
      <w:r w:rsidRPr="007E3BD2">
        <w:rPr>
          <w:rFonts w:ascii="Arial" w:hAnsi="Arial" w:cs="Times New Roman"/>
          <w:sz w:val="20"/>
          <w:szCs w:val="20"/>
        </w:rPr>
        <w:t xml:space="preserve"> Meeting would be held in Dhaka, Bangladesh.  Prof</w:t>
      </w:r>
      <w:r w:rsidRPr="007E3BD2">
        <w:rPr>
          <w:rFonts w:ascii="Arial" w:hAnsi="Arial" w:cs="Times New Roman"/>
          <w:sz w:val="20"/>
          <w:szCs w:val="20"/>
          <w:lang w:val="en-AU"/>
        </w:rPr>
        <w:t xml:space="preserve">. </w:t>
      </w:r>
      <w:proofErr w:type="spellStart"/>
      <w:r w:rsidRPr="007E3BD2">
        <w:rPr>
          <w:rFonts w:ascii="Arial" w:hAnsi="Arial" w:cs="Times New Roman"/>
          <w:sz w:val="20"/>
          <w:szCs w:val="20"/>
        </w:rPr>
        <w:t>Hussain</w:t>
      </w:r>
      <w:proofErr w:type="spellEnd"/>
      <w:r w:rsidRPr="007E3BD2">
        <w:rPr>
          <w:rFonts w:ascii="Arial" w:hAnsi="Arial" w:cs="Times New Roman"/>
          <w:sz w:val="20"/>
          <w:szCs w:val="20"/>
        </w:rPr>
        <w:t xml:space="preserve"> thanked all council members for electing </w:t>
      </w:r>
      <w:proofErr w:type="spellStart"/>
      <w:r w:rsidRPr="007E3BD2">
        <w:rPr>
          <w:rFonts w:ascii="Arial" w:hAnsi="Arial" w:cs="Times New Roman"/>
          <w:sz w:val="20"/>
          <w:szCs w:val="20"/>
        </w:rPr>
        <w:t>Bangledesh</w:t>
      </w:r>
      <w:proofErr w:type="spellEnd"/>
      <w:r w:rsidRPr="007E3BD2">
        <w:rPr>
          <w:rFonts w:ascii="Arial" w:hAnsi="Arial" w:cs="Times New Roman"/>
          <w:sz w:val="20"/>
          <w:szCs w:val="20"/>
        </w:rPr>
        <w:t xml:space="preserve"> for the 2013 meeting.  He will act as chair of the local organizing committee.  Prof</w:t>
      </w:r>
      <w:r w:rsidRPr="007E3BD2">
        <w:rPr>
          <w:rFonts w:ascii="Arial" w:hAnsi="Arial" w:cs="Times New Roman"/>
          <w:sz w:val="20"/>
          <w:szCs w:val="20"/>
          <w:lang w:val="en-AU"/>
        </w:rPr>
        <w:t xml:space="preserve">. </w:t>
      </w:r>
      <w:proofErr w:type="spellStart"/>
      <w:r w:rsidRPr="007E3BD2">
        <w:rPr>
          <w:rFonts w:ascii="Arial" w:hAnsi="Arial" w:cs="Times New Roman"/>
          <w:sz w:val="20"/>
          <w:szCs w:val="20"/>
        </w:rPr>
        <w:t>Atushi</w:t>
      </w:r>
      <w:proofErr w:type="spellEnd"/>
      <w:r w:rsidRPr="007E3BD2">
        <w:rPr>
          <w:rFonts w:ascii="Arial" w:hAnsi="Arial" w:cs="Times New Roman"/>
          <w:sz w:val="20"/>
          <w:szCs w:val="20"/>
        </w:rPr>
        <w:t xml:space="preserve"> Nakagawa (Japan) will act as the Chair of the Program Committee but has requested assistance in areas outside of his immediate field of research (protein crystallography).  Prof. </w:t>
      </w:r>
      <w:proofErr w:type="spellStart"/>
      <w:r w:rsidRPr="007E3BD2">
        <w:rPr>
          <w:rFonts w:ascii="Arial" w:hAnsi="Arial" w:cs="Times New Roman"/>
          <w:sz w:val="20"/>
          <w:szCs w:val="20"/>
        </w:rPr>
        <w:t>Hussain</w:t>
      </w:r>
      <w:proofErr w:type="spellEnd"/>
      <w:r w:rsidRPr="007E3BD2">
        <w:rPr>
          <w:rFonts w:ascii="Arial" w:hAnsi="Arial" w:cs="Times New Roman"/>
          <w:sz w:val="20"/>
          <w:szCs w:val="20"/>
        </w:rPr>
        <w:t xml:space="preserve"> will present a full progress report on the meeting organization at the 2012 </w:t>
      </w:r>
      <w:proofErr w:type="spellStart"/>
      <w:r w:rsidRPr="007E3BD2">
        <w:rPr>
          <w:rFonts w:ascii="Arial" w:hAnsi="Arial" w:cs="Times New Roman"/>
          <w:sz w:val="20"/>
          <w:szCs w:val="20"/>
        </w:rPr>
        <w:t>AsCA</w:t>
      </w:r>
      <w:proofErr w:type="spellEnd"/>
      <w:r w:rsidRPr="007E3BD2">
        <w:rPr>
          <w:rFonts w:ascii="Arial" w:hAnsi="Arial" w:cs="Times New Roman"/>
          <w:sz w:val="20"/>
          <w:szCs w:val="20"/>
        </w:rPr>
        <w:t xml:space="preserve"> Council Meeting in Adelaide. </w:t>
      </w:r>
      <w:r w:rsidRPr="007E3BD2">
        <w:rPr>
          <w:rFonts w:ascii="Arial" w:hAnsi="Arial" w:cs="Times New Roman"/>
          <w:sz w:val="20"/>
          <w:szCs w:val="20"/>
          <w:lang w:val="en-AU"/>
        </w:rPr>
        <w:t xml:space="preserve"> [Prof. Nakagawa was later replaced with Prof. Takashi </w:t>
      </w:r>
      <w:proofErr w:type="spellStart"/>
      <w:r w:rsidRPr="007E3BD2">
        <w:rPr>
          <w:rFonts w:ascii="Arial" w:hAnsi="Arial" w:cs="Times New Roman"/>
          <w:sz w:val="20"/>
          <w:szCs w:val="20"/>
          <w:lang w:val="en-AU"/>
        </w:rPr>
        <w:t>Kamiyama</w:t>
      </w:r>
      <w:proofErr w:type="spellEnd"/>
      <w:r w:rsidRPr="007E3BD2">
        <w:rPr>
          <w:rFonts w:ascii="Arial" w:hAnsi="Arial" w:cs="Times New Roman"/>
          <w:sz w:val="20"/>
          <w:szCs w:val="20"/>
          <w:lang w:val="en-AU"/>
        </w:rPr>
        <w:t xml:space="preserve"> as the </w:t>
      </w:r>
      <w:r w:rsidRPr="007E3BD2">
        <w:rPr>
          <w:rFonts w:ascii="Arial" w:hAnsi="Arial" w:cs="Times New Roman"/>
          <w:sz w:val="20"/>
          <w:szCs w:val="20"/>
        </w:rPr>
        <w:t>Chair of the Program Committee</w:t>
      </w:r>
      <w:r w:rsidRPr="007E3BD2">
        <w:rPr>
          <w:rFonts w:ascii="Arial" w:hAnsi="Arial" w:cs="Times New Roman"/>
          <w:sz w:val="20"/>
          <w:szCs w:val="20"/>
          <w:lang w:val="en-AU"/>
        </w:rPr>
        <w:t>.]</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b/>
          <w:sz w:val="20"/>
          <w:szCs w:val="20"/>
        </w:rPr>
        <w:t>7. PROPOSAL FOR THE AsCA2015 AND AsCA2016 MEETINGS</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xml:space="preserve">A proposal to hold the 2015 </w:t>
      </w:r>
      <w:proofErr w:type="spellStart"/>
      <w:r w:rsidRPr="007E3BD2">
        <w:rPr>
          <w:rFonts w:ascii="Arial" w:hAnsi="Arial" w:cs="Times New Roman"/>
          <w:sz w:val="20"/>
          <w:szCs w:val="20"/>
        </w:rPr>
        <w:t>AsCA</w:t>
      </w:r>
      <w:proofErr w:type="spellEnd"/>
      <w:r w:rsidRPr="007E3BD2">
        <w:rPr>
          <w:rFonts w:ascii="Arial" w:hAnsi="Arial" w:cs="Times New Roman"/>
          <w:sz w:val="20"/>
          <w:szCs w:val="20"/>
        </w:rPr>
        <w:t xml:space="preserve"> meeting in Kolkata, India was discussed. Professor </w:t>
      </w:r>
      <w:proofErr w:type="spellStart"/>
      <w:r w:rsidRPr="007E3BD2">
        <w:rPr>
          <w:rFonts w:ascii="Arial" w:hAnsi="Arial" w:cs="Times New Roman"/>
          <w:sz w:val="20"/>
          <w:szCs w:val="20"/>
        </w:rPr>
        <w:t>Pinak</w:t>
      </w:r>
      <w:proofErr w:type="spellEnd"/>
      <w:r w:rsidRPr="007E3BD2">
        <w:rPr>
          <w:rFonts w:ascii="Arial" w:hAnsi="Arial" w:cs="Times New Roman"/>
          <w:sz w:val="20"/>
          <w:szCs w:val="20"/>
        </w:rPr>
        <w:t xml:space="preserve"> </w:t>
      </w:r>
      <w:proofErr w:type="spellStart"/>
      <w:r w:rsidRPr="007E3BD2">
        <w:rPr>
          <w:rFonts w:ascii="Arial" w:hAnsi="Arial" w:cs="Times New Roman"/>
          <w:sz w:val="20"/>
          <w:szCs w:val="20"/>
        </w:rPr>
        <w:t>Chakrabarti</w:t>
      </w:r>
      <w:proofErr w:type="spellEnd"/>
      <w:r w:rsidRPr="007E3BD2">
        <w:rPr>
          <w:rFonts w:ascii="Arial" w:hAnsi="Arial" w:cs="Times New Roman"/>
          <w:sz w:val="20"/>
          <w:szCs w:val="20"/>
        </w:rPr>
        <w:t xml:space="preserve"> will present a detailed proposal at the 201</w:t>
      </w:r>
      <w:r w:rsidRPr="007E3BD2">
        <w:rPr>
          <w:rFonts w:ascii="Arial" w:hAnsi="Arial" w:cs="Times New Roman"/>
          <w:sz w:val="20"/>
          <w:szCs w:val="20"/>
          <w:lang w:val="en-AU"/>
        </w:rPr>
        <w:t xml:space="preserve">2 </w:t>
      </w:r>
      <w:r w:rsidRPr="007E3BD2">
        <w:rPr>
          <w:rFonts w:ascii="Arial" w:hAnsi="Arial" w:cs="Times New Roman"/>
          <w:sz w:val="20"/>
          <w:szCs w:val="20"/>
        </w:rPr>
        <w:t>Council Meeting in Adelaide.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Vietnam will present a proposal to hold the AsCA2016 meeting.  Other countries interested in hosting these future meetings should present their bid at the 201</w:t>
      </w:r>
      <w:r w:rsidRPr="007E3BD2">
        <w:rPr>
          <w:rFonts w:ascii="Arial" w:hAnsi="Arial" w:cs="Times New Roman"/>
          <w:sz w:val="20"/>
          <w:szCs w:val="20"/>
          <w:lang w:val="en-AU"/>
        </w:rPr>
        <w:t xml:space="preserve">2 </w:t>
      </w:r>
      <w:r w:rsidRPr="007E3BD2">
        <w:rPr>
          <w:rFonts w:ascii="Arial" w:hAnsi="Arial" w:cs="Times New Roman"/>
          <w:sz w:val="20"/>
          <w:szCs w:val="20"/>
        </w:rPr>
        <w:t>Council Meeting in Adelaide.</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b/>
          <w:sz w:val="20"/>
          <w:szCs w:val="20"/>
        </w:rPr>
        <w:t>8. BUSINESS ARISING</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b/>
          <w:sz w:val="20"/>
          <w:szCs w:val="20"/>
        </w:rPr>
        <w:t> </w:t>
      </w:r>
    </w:p>
    <w:p w:rsidR="007E3BD2" w:rsidRPr="007E3BD2" w:rsidRDefault="007E3BD2" w:rsidP="007E3BD2">
      <w:pPr>
        <w:spacing w:beforeLines="1" w:afterLines="1"/>
        <w:rPr>
          <w:rFonts w:ascii="Arial" w:hAnsi="Arial" w:cs="Times New Roman"/>
          <w:sz w:val="20"/>
          <w:szCs w:val="20"/>
          <w:lang w:val="en-AU"/>
        </w:rPr>
      </w:pPr>
      <w:proofErr w:type="gramStart"/>
      <w:r w:rsidRPr="007E3BD2">
        <w:rPr>
          <w:rFonts w:ascii="Arial" w:hAnsi="Arial" w:cs="Times New Roman"/>
          <w:sz w:val="20"/>
          <w:szCs w:val="20"/>
          <w:lang w:val="en-AU"/>
        </w:rPr>
        <w:t>A)</w:t>
      </w:r>
      <w:r w:rsidRPr="007E3BD2">
        <w:rPr>
          <w:rFonts w:ascii="Arial" w:hAnsi="Arial" w:cs="Times New Roman"/>
          <w:sz w:val="20"/>
          <w:szCs w:val="14"/>
          <w:lang w:val="en-AU"/>
        </w:rPr>
        <w:t>  </w:t>
      </w:r>
      <w:r w:rsidRPr="007E3BD2">
        <w:rPr>
          <w:rFonts w:ascii="Arial" w:hAnsi="Arial" w:cs="Times New Roman"/>
          <w:sz w:val="20"/>
          <w:szCs w:val="20"/>
          <w:lang w:val="en-AU"/>
        </w:rPr>
        <w:t xml:space="preserve"> </w:t>
      </w:r>
      <w:r w:rsidRPr="007E3BD2">
        <w:rPr>
          <w:rFonts w:ascii="Arial" w:hAnsi="Arial" w:cs="Times New Roman"/>
          <w:sz w:val="20"/>
          <w:szCs w:val="20"/>
        </w:rPr>
        <w:t>Suggestions</w:t>
      </w:r>
      <w:proofErr w:type="gramEnd"/>
      <w:r w:rsidRPr="007E3BD2">
        <w:rPr>
          <w:rFonts w:ascii="Arial" w:hAnsi="Arial" w:cs="Times New Roman"/>
          <w:sz w:val="20"/>
          <w:szCs w:val="20"/>
        </w:rPr>
        <w:t xml:space="preserve"> for </w:t>
      </w:r>
      <w:proofErr w:type="spellStart"/>
      <w:r w:rsidRPr="007E3BD2">
        <w:rPr>
          <w:rFonts w:ascii="Arial" w:hAnsi="Arial" w:cs="Times New Roman"/>
          <w:sz w:val="20"/>
          <w:szCs w:val="20"/>
        </w:rPr>
        <w:t>AsCA’s</w:t>
      </w:r>
      <w:proofErr w:type="spellEnd"/>
      <w:r w:rsidRPr="007E3BD2">
        <w:rPr>
          <w:rFonts w:ascii="Arial" w:hAnsi="Arial" w:cs="Times New Roman"/>
          <w:sz w:val="20"/>
          <w:szCs w:val="20"/>
        </w:rPr>
        <w:t xml:space="preserve"> contributions towards the </w:t>
      </w:r>
      <w:proofErr w:type="spellStart"/>
      <w:r w:rsidRPr="007E3BD2">
        <w:rPr>
          <w:rFonts w:ascii="Arial" w:hAnsi="Arial" w:cs="Times New Roman"/>
          <w:sz w:val="20"/>
          <w:szCs w:val="20"/>
        </w:rPr>
        <w:t>IYCr</w:t>
      </w:r>
      <w:proofErr w:type="spellEnd"/>
      <w:r w:rsidRPr="007E3BD2">
        <w:rPr>
          <w:rFonts w:ascii="Arial" w:hAnsi="Arial" w:cs="Times New Roman"/>
          <w:sz w:val="20"/>
          <w:szCs w:val="20"/>
        </w:rPr>
        <w:t xml:space="preserve"> 2013</w:t>
      </w:r>
    </w:p>
    <w:p w:rsidR="007E3BD2" w:rsidRPr="007E3BD2" w:rsidRDefault="007E3BD2" w:rsidP="007E3BD2">
      <w:pPr>
        <w:spacing w:beforeLines="1" w:afterLines="1"/>
        <w:rPr>
          <w:rFonts w:ascii="Arial" w:hAnsi="Arial" w:cs="Times New Roman"/>
          <w:sz w:val="20"/>
          <w:szCs w:val="20"/>
          <w:lang w:val="en-AU"/>
        </w:rPr>
      </w:pPr>
      <w:proofErr w:type="gramStart"/>
      <w:r w:rsidRPr="007E3BD2">
        <w:rPr>
          <w:rFonts w:ascii="Arial" w:hAnsi="Arial" w:cs="Times New Roman"/>
          <w:sz w:val="20"/>
          <w:szCs w:val="20"/>
          <w:lang w:val="en-AU"/>
        </w:rPr>
        <w:t>o</w:t>
      </w:r>
      <w:proofErr w:type="gramEnd"/>
      <w:r w:rsidRPr="007E3BD2">
        <w:rPr>
          <w:rFonts w:ascii="Arial" w:hAnsi="Arial" w:cs="Times New Roman"/>
          <w:sz w:val="20"/>
          <w:szCs w:val="14"/>
          <w:lang w:val="en-AU"/>
        </w:rPr>
        <w:t>   </w:t>
      </w:r>
      <w:r w:rsidRPr="007E3BD2">
        <w:rPr>
          <w:rFonts w:ascii="Arial" w:hAnsi="Arial" w:cs="Times New Roman"/>
          <w:sz w:val="20"/>
          <w:szCs w:val="20"/>
          <w:lang w:val="en-AU"/>
        </w:rPr>
        <w:t xml:space="preserve"> </w:t>
      </w:r>
      <w:r w:rsidRPr="007E3BD2">
        <w:rPr>
          <w:rFonts w:ascii="Arial" w:hAnsi="Arial" w:cs="Times New Roman"/>
          <w:sz w:val="20"/>
          <w:szCs w:val="20"/>
        </w:rPr>
        <w:t xml:space="preserve">Publish </w:t>
      </w:r>
      <w:proofErr w:type="spellStart"/>
      <w:r w:rsidRPr="007E3BD2">
        <w:rPr>
          <w:rFonts w:ascii="Arial" w:hAnsi="Arial" w:cs="Times New Roman"/>
          <w:sz w:val="20"/>
          <w:szCs w:val="20"/>
        </w:rPr>
        <w:t>AsCA</w:t>
      </w:r>
      <w:proofErr w:type="spellEnd"/>
      <w:r w:rsidRPr="007E3BD2">
        <w:rPr>
          <w:rFonts w:ascii="Arial" w:hAnsi="Arial" w:cs="Times New Roman"/>
          <w:sz w:val="20"/>
          <w:szCs w:val="20"/>
        </w:rPr>
        <w:t xml:space="preserve"> Newsletter at the </w:t>
      </w:r>
      <w:proofErr w:type="spellStart"/>
      <w:r w:rsidRPr="007E3BD2">
        <w:rPr>
          <w:rFonts w:ascii="Arial" w:hAnsi="Arial" w:cs="Times New Roman"/>
          <w:sz w:val="20"/>
          <w:szCs w:val="20"/>
        </w:rPr>
        <w:t>AsCA</w:t>
      </w:r>
      <w:proofErr w:type="spellEnd"/>
      <w:r w:rsidRPr="007E3BD2">
        <w:rPr>
          <w:rFonts w:ascii="Arial" w:hAnsi="Arial" w:cs="Times New Roman"/>
          <w:sz w:val="20"/>
          <w:szCs w:val="20"/>
        </w:rPr>
        <w:t xml:space="preserve"> homepage</w:t>
      </w:r>
    </w:p>
    <w:p w:rsidR="007E3BD2" w:rsidRPr="007E3BD2" w:rsidRDefault="007E3BD2" w:rsidP="007E3BD2">
      <w:pPr>
        <w:spacing w:beforeLines="1" w:afterLines="1"/>
        <w:ind w:left="1418"/>
        <w:jc w:val="both"/>
        <w:rPr>
          <w:rFonts w:ascii="Arial" w:hAnsi="Arial" w:cs="Times New Roman"/>
          <w:sz w:val="20"/>
          <w:szCs w:val="20"/>
          <w:lang w:val="en-AU"/>
        </w:rPr>
      </w:pPr>
      <w:r w:rsidRPr="007E3BD2">
        <w:rPr>
          <w:rFonts w:ascii="Arial" w:hAnsi="Arial" w:cs="Times New Roman"/>
          <w:sz w:val="20"/>
          <w:szCs w:val="20"/>
        </w:rPr>
        <w:t> </w:t>
      </w:r>
    </w:p>
    <w:p w:rsidR="007E3BD2" w:rsidRPr="007E3BD2" w:rsidRDefault="007E3BD2" w:rsidP="007E3BD2">
      <w:pPr>
        <w:spacing w:beforeLines="1" w:afterLines="1"/>
        <w:rPr>
          <w:rFonts w:ascii="Arial" w:hAnsi="Arial" w:cs="Times New Roman"/>
          <w:sz w:val="20"/>
          <w:szCs w:val="20"/>
          <w:lang w:val="en-AU"/>
        </w:rPr>
      </w:pPr>
      <w:proofErr w:type="gramStart"/>
      <w:r w:rsidRPr="007E3BD2">
        <w:rPr>
          <w:rFonts w:ascii="Arial" w:hAnsi="Arial" w:cs="Times New Roman"/>
          <w:sz w:val="20"/>
          <w:szCs w:val="20"/>
          <w:lang w:val="en-AU"/>
        </w:rPr>
        <w:t>o</w:t>
      </w:r>
      <w:proofErr w:type="gramEnd"/>
      <w:r w:rsidRPr="007E3BD2">
        <w:rPr>
          <w:rFonts w:ascii="Arial" w:hAnsi="Arial" w:cs="Times New Roman"/>
          <w:sz w:val="20"/>
          <w:szCs w:val="14"/>
          <w:lang w:val="en-AU"/>
        </w:rPr>
        <w:t>   </w:t>
      </w:r>
      <w:r w:rsidRPr="007E3BD2">
        <w:rPr>
          <w:rFonts w:ascii="Arial" w:hAnsi="Arial" w:cs="Times New Roman"/>
          <w:sz w:val="20"/>
          <w:szCs w:val="20"/>
          <w:lang w:val="en-AU"/>
        </w:rPr>
        <w:t xml:space="preserve"> </w:t>
      </w:r>
      <w:r w:rsidRPr="007E3BD2">
        <w:rPr>
          <w:rFonts w:ascii="Arial" w:hAnsi="Arial" w:cs="Times New Roman"/>
          <w:sz w:val="20"/>
          <w:szCs w:val="20"/>
        </w:rPr>
        <w:t xml:space="preserve">Establish Scientific Interest Groups within </w:t>
      </w:r>
      <w:proofErr w:type="spellStart"/>
      <w:r w:rsidRPr="007E3BD2">
        <w:rPr>
          <w:rFonts w:ascii="Arial" w:hAnsi="Arial" w:cs="Times New Roman"/>
          <w:sz w:val="20"/>
          <w:szCs w:val="20"/>
        </w:rPr>
        <w:t>AsCA</w:t>
      </w:r>
      <w:proofErr w:type="spellEnd"/>
      <w:r w:rsidRPr="007E3BD2">
        <w:rPr>
          <w:rFonts w:ascii="Arial" w:hAnsi="Arial" w:cs="Times New Roman"/>
          <w:sz w:val="20"/>
          <w:szCs w:val="20"/>
        </w:rPr>
        <w:t>. </w:t>
      </w:r>
    </w:p>
    <w:p w:rsidR="007E3BD2" w:rsidRPr="007E3BD2" w:rsidRDefault="007E3BD2" w:rsidP="007E3BD2">
      <w:pPr>
        <w:spacing w:beforeLines="1" w:afterLines="1"/>
        <w:ind w:left="1418"/>
        <w:jc w:val="both"/>
        <w:rPr>
          <w:rFonts w:ascii="Arial" w:hAnsi="Arial" w:cs="Times New Roman"/>
          <w:sz w:val="20"/>
          <w:szCs w:val="20"/>
          <w:lang w:val="en-AU"/>
        </w:rPr>
      </w:pPr>
      <w:r w:rsidRPr="007E3BD2">
        <w:rPr>
          <w:rFonts w:ascii="Arial" w:hAnsi="Arial" w:cs="Times New Roman"/>
          <w:sz w:val="20"/>
          <w:szCs w:val="20"/>
        </w:rPr>
        <w:t xml:space="preserve">Currently </w:t>
      </w:r>
      <w:proofErr w:type="spellStart"/>
      <w:r w:rsidRPr="007E3BD2">
        <w:rPr>
          <w:rFonts w:ascii="Arial" w:hAnsi="Arial" w:cs="Times New Roman"/>
          <w:sz w:val="20"/>
          <w:szCs w:val="20"/>
        </w:rPr>
        <w:t>AsCA</w:t>
      </w:r>
      <w:proofErr w:type="spellEnd"/>
      <w:r w:rsidRPr="007E3BD2">
        <w:rPr>
          <w:rFonts w:ascii="Arial" w:hAnsi="Arial" w:cs="Times New Roman"/>
          <w:sz w:val="20"/>
          <w:szCs w:val="20"/>
        </w:rPr>
        <w:t xml:space="preserve"> does not have any interest groups but it was thought that </w:t>
      </w:r>
      <w:proofErr w:type="spellStart"/>
      <w:r w:rsidRPr="007E3BD2">
        <w:rPr>
          <w:rFonts w:ascii="Arial" w:hAnsi="Arial" w:cs="Times New Roman"/>
          <w:sz w:val="20"/>
          <w:szCs w:val="20"/>
        </w:rPr>
        <w:t>somesuggestions</w:t>
      </w:r>
      <w:proofErr w:type="spellEnd"/>
      <w:r w:rsidRPr="007E3BD2">
        <w:rPr>
          <w:rFonts w:ascii="Arial" w:hAnsi="Arial" w:cs="Times New Roman"/>
          <w:sz w:val="20"/>
          <w:szCs w:val="20"/>
        </w:rPr>
        <w:t xml:space="preserve"> for Special Interest Groups (</w:t>
      </w:r>
      <w:proofErr w:type="spellStart"/>
      <w:r w:rsidRPr="007E3BD2">
        <w:rPr>
          <w:rFonts w:ascii="Arial" w:hAnsi="Arial" w:cs="Times New Roman"/>
          <w:sz w:val="20"/>
          <w:szCs w:val="20"/>
        </w:rPr>
        <w:t>SIGs</w:t>
      </w:r>
      <w:proofErr w:type="spellEnd"/>
      <w:r w:rsidRPr="007E3BD2">
        <w:rPr>
          <w:rFonts w:ascii="Arial" w:hAnsi="Arial" w:cs="Times New Roman"/>
          <w:sz w:val="20"/>
          <w:szCs w:val="20"/>
        </w:rPr>
        <w:t xml:space="preserve">) </w:t>
      </w:r>
      <w:proofErr w:type="gramStart"/>
      <w:r w:rsidRPr="007E3BD2">
        <w:rPr>
          <w:rFonts w:ascii="Arial" w:hAnsi="Arial" w:cs="Times New Roman"/>
          <w:sz w:val="20"/>
          <w:szCs w:val="20"/>
        </w:rPr>
        <w:t>may</w:t>
      </w:r>
      <w:proofErr w:type="gramEnd"/>
      <w:r w:rsidRPr="007E3BD2">
        <w:rPr>
          <w:rFonts w:ascii="Arial" w:hAnsi="Arial" w:cs="Times New Roman"/>
          <w:sz w:val="20"/>
          <w:szCs w:val="20"/>
        </w:rPr>
        <w:t xml:space="preserve"> be taken.  In this vein, </w:t>
      </w:r>
      <w:proofErr w:type="spellStart"/>
      <w:r w:rsidRPr="007E3BD2">
        <w:rPr>
          <w:rFonts w:ascii="Arial" w:hAnsi="Arial" w:cs="Times New Roman"/>
          <w:sz w:val="20"/>
          <w:szCs w:val="20"/>
        </w:rPr>
        <w:t>AsCA</w:t>
      </w:r>
      <w:proofErr w:type="spellEnd"/>
      <w:r w:rsidRPr="007E3BD2">
        <w:rPr>
          <w:rFonts w:ascii="Arial" w:hAnsi="Arial" w:cs="Times New Roman"/>
          <w:sz w:val="20"/>
          <w:szCs w:val="20"/>
        </w:rPr>
        <w:t xml:space="preserve"> could take a lead role in organizing schools and workshops in potential SIG areas.  If someone is interested in forming a SIG</w:t>
      </w:r>
      <w:r w:rsidRPr="007E3BD2">
        <w:rPr>
          <w:rFonts w:ascii="Arial" w:hAnsi="Arial" w:cs="Times New Roman"/>
          <w:color w:val="FF0000"/>
          <w:sz w:val="20"/>
          <w:szCs w:val="20"/>
        </w:rPr>
        <w:t>,</w:t>
      </w:r>
      <w:r w:rsidRPr="007E3BD2">
        <w:rPr>
          <w:rFonts w:ascii="Arial" w:hAnsi="Arial" w:cs="Times New Roman"/>
          <w:sz w:val="20"/>
          <w:szCs w:val="20"/>
          <w:lang w:val="en-AU"/>
        </w:rPr>
        <w:t xml:space="preserve"> </w:t>
      </w:r>
      <w:r w:rsidRPr="007E3BD2">
        <w:rPr>
          <w:rFonts w:ascii="Arial" w:hAnsi="Arial" w:cs="Times New Roman"/>
          <w:sz w:val="20"/>
          <w:szCs w:val="20"/>
        </w:rPr>
        <w:t>they should make a formal proposal to the Executive Committee, which would then be discussed at the next Council meeting.</w:t>
      </w:r>
    </w:p>
    <w:p w:rsidR="007E3BD2" w:rsidRPr="007E3BD2" w:rsidRDefault="007E3BD2" w:rsidP="007E3BD2">
      <w:pPr>
        <w:spacing w:beforeLines="1" w:afterLines="1"/>
        <w:ind w:left="1418"/>
        <w:jc w:val="both"/>
        <w:rPr>
          <w:rFonts w:ascii="Arial" w:hAnsi="Arial" w:cs="Times New Roman"/>
          <w:sz w:val="20"/>
          <w:szCs w:val="20"/>
          <w:lang w:val="en-AU"/>
        </w:rPr>
      </w:pPr>
      <w:r w:rsidRPr="007E3BD2">
        <w:rPr>
          <w:rFonts w:ascii="Arial" w:hAnsi="Arial" w:cs="Times New Roman"/>
          <w:sz w:val="20"/>
          <w:szCs w:val="20"/>
        </w:rPr>
        <w:t> </w:t>
      </w:r>
    </w:p>
    <w:p w:rsidR="007E3BD2" w:rsidRPr="007E3BD2" w:rsidRDefault="007E3BD2" w:rsidP="007E3BD2">
      <w:pPr>
        <w:spacing w:beforeLines="1" w:afterLines="1"/>
        <w:rPr>
          <w:rFonts w:ascii="Arial" w:hAnsi="Arial" w:cs="Times New Roman"/>
          <w:sz w:val="20"/>
          <w:szCs w:val="20"/>
          <w:lang w:val="en-AU"/>
        </w:rPr>
      </w:pPr>
      <w:proofErr w:type="gramStart"/>
      <w:r w:rsidRPr="007E3BD2">
        <w:rPr>
          <w:rFonts w:ascii="Arial" w:hAnsi="Arial" w:cs="Times New Roman"/>
          <w:sz w:val="20"/>
          <w:szCs w:val="20"/>
          <w:lang w:val="en-AU"/>
        </w:rPr>
        <w:t>o</w:t>
      </w:r>
      <w:proofErr w:type="gramEnd"/>
      <w:r w:rsidRPr="007E3BD2">
        <w:rPr>
          <w:rFonts w:ascii="Arial" w:hAnsi="Arial" w:cs="Times New Roman"/>
          <w:sz w:val="20"/>
          <w:szCs w:val="14"/>
          <w:lang w:val="en-AU"/>
        </w:rPr>
        <w:t>   </w:t>
      </w:r>
      <w:r w:rsidRPr="007E3BD2">
        <w:rPr>
          <w:rFonts w:ascii="Arial" w:hAnsi="Arial" w:cs="Times New Roman"/>
          <w:sz w:val="20"/>
          <w:szCs w:val="20"/>
          <w:lang w:val="en-AU"/>
        </w:rPr>
        <w:t xml:space="preserve"> </w:t>
      </w:r>
      <w:r w:rsidRPr="007E3BD2">
        <w:rPr>
          <w:rFonts w:ascii="Arial" w:hAnsi="Arial" w:cs="Times New Roman"/>
          <w:sz w:val="20"/>
          <w:szCs w:val="20"/>
        </w:rPr>
        <w:t>Introduce “Corporate/Organization” members</w:t>
      </w:r>
    </w:p>
    <w:p w:rsidR="007E3BD2" w:rsidRPr="007E3BD2" w:rsidRDefault="007E3BD2" w:rsidP="007E3BD2">
      <w:pPr>
        <w:spacing w:beforeLines="1" w:afterLines="1"/>
        <w:ind w:left="1418"/>
        <w:jc w:val="both"/>
        <w:rPr>
          <w:rFonts w:ascii="Arial" w:hAnsi="Arial" w:cs="Times New Roman"/>
          <w:sz w:val="20"/>
          <w:szCs w:val="20"/>
          <w:lang w:val="en-AU"/>
        </w:rPr>
      </w:pPr>
      <w:r w:rsidRPr="007E3BD2">
        <w:rPr>
          <w:rFonts w:ascii="Arial" w:hAnsi="Arial" w:cs="Times New Roman"/>
          <w:sz w:val="20"/>
          <w:szCs w:val="20"/>
        </w:rPr>
        <w:t>This would require a change in the constitution and it was suggested that some amendments to the constitution could be made enabling corporate membership.  It was decided that some terminology must be put together with the membership category changes (as separate amendments) and presented to the members in advance of the next council meeting for a vote.</w:t>
      </w:r>
    </w:p>
    <w:p w:rsidR="007E3BD2" w:rsidRPr="007E3BD2" w:rsidRDefault="007E3BD2" w:rsidP="007E3BD2">
      <w:pPr>
        <w:spacing w:beforeLines="1" w:afterLines="1"/>
        <w:ind w:left="1418"/>
        <w:jc w:val="both"/>
        <w:rPr>
          <w:rFonts w:ascii="Arial" w:hAnsi="Arial" w:cs="Times New Roman"/>
          <w:sz w:val="20"/>
          <w:szCs w:val="20"/>
          <w:lang w:val="en-AU"/>
        </w:rPr>
      </w:pPr>
      <w:r w:rsidRPr="007E3BD2">
        <w:rPr>
          <w:rFonts w:ascii="Arial" w:hAnsi="Arial" w:cs="Times New Roman"/>
          <w:sz w:val="20"/>
          <w:szCs w:val="20"/>
        </w:rPr>
        <w:t> </w:t>
      </w:r>
    </w:p>
    <w:p w:rsidR="007E3BD2" w:rsidRPr="007E3BD2" w:rsidRDefault="007E3BD2" w:rsidP="007E3BD2">
      <w:pPr>
        <w:spacing w:beforeLines="1" w:afterLines="1"/>
        <w:rPr>
          <w:rFonts w:ascii="Arial" w:hAnsi="Arial" w:cs="Times New Roman"/>
          <w:sz w:val="20"/>
          <w:szCs w:val="20"/>
          <w:lang w:val="en-AU"/>
        </w:rPr>
      </w:pPr>
      <w:proofErr w:type="gramStart"/>
      <w:r w:rsidRPr="007E3BD2">
        <w:rPr>
          <w:rFonts w:ascii="Arial" w:hAnsi="Arial" w:cs="Times New Roman"/>
          <w:sz w:val="20"/>
          <w:szCs w:val="20"/>
          <w:lang w:val="en-AU"/>
        </w:rPr>
        <w:t>o</w:t>
      </w:r>
      <w:proofErr w:type="gramEnd"/>
      <w:r w:rsidRPr="007E3BD2">
        <w:rPr>
          <w:rFonts w:ascii="Arial" w:hAnsi="Arial" w:cs="Times New Roman"/>
          <w:sz w:val="20"/>
          <w:szCs w:val="14"/>
          <w:lang w:val="en-AU"/>
        </w:rPr>
        <w:t>   </w:t>
      </w:r>
      <w:r w:rsidRPr="007E3BD2">
        <w:rPr>
          <w:rFonts w:ascii="Arial" w:hAnsi="Arial" w:cs="Times New Roman"/>
          <w:sz w:val="20"/>
          <w:szCs w:val="20"/>
          <w:lang w:val="en-AU"/>
        </w:rPr>
        <w:t xml:space="preserve"> </w:t>
      </w:r>
      <w:r w:rsidRPr="007E3BD2">
        <w:rPr>
          <w:rFonts w:ascii="Arial" w:hAnsi="Arial" w:cs="Times New Roman"/>
          <w:sz w:val="20"/>
          <w:szCs w:val="20"/>
        </w:rPr>
        <w:t>Establish Prizes such as “</w:t>
      </w:r>
      <w:proofErr w:type="spellStart"/>
      <w:r w:rsidRPr="007E3BD2">
        <w:rPr>
          <w:rFonts w:ascii="Arial" w:hAnsi="Arial" w:cs="Times New Roman"/>
          <w:sz w:val="20"/>
          <w:szCs w:val="20"/>
        </w:rPr>
        <w:t>Ramachandran</w:t>
      </w:r>
      <w:proofErr w:type="spellEnd"/>
      <w:r w:rsidRPr="007E3BD2">
        <w:rPr>
          <w:rFonts w:ascii="Arial" w:hAnsi="Arial" w:cs="Times New Roman"/>
          <w:sz w:val="20"/>
          <w:szCs w:val="20"/>
        </w:rPr>
        <w:t>” Prize and “Kato” Prize</w:t>
      </w:r>
    </w:p>
    <w:p w:rsidR="007E3BD2" w:rsidRPr="007E3BD2" w:rsidRDefault="007E3BD2" w:rsidP="007E3BD2">
      <w:pPr>
        <w:spacing w:beforeLines="1" w:afterLines="1"/>
        <w:ind w:left="1418"/>
        <w:jc w:val="both"/>
        <w:rPr>
          <w:rFonts w:ascii="Arial" w:hAnsi="Arial" w:cs="Times New Roman"/>
          <w:sz w:val="20"/>
          <w:szCs w:val="20"/>
          <w:lang w:val="en-AU"/>
        </w:rPr>
      </w:pPr>
      <w:r w:rsidRPr="007E3BD2">
        <w:rPr>
          <w:rFonts w:ascii="Arial" w:hAnsi="Arial" w:cs="Times New Roman"/>
          <w:sz w:val="20"/>
          <w:szCs w:val="20"/>
        </w:rPr>
        <w:t xml:space="preserve">It was suggested that </w:t>
      </w:r>
      <w:proofErr w:type="spellStart"/>
      <w:r w:rsidRPr="007E3BD2">
        <w:rPr>
          <w:rFonts w:ascii="Arial" w:hAnsi="Arial" w:cs="Times New Roman"/>
          <w:sz w:val="20"/>
          <w:szCs w:val="20"/>
        </w:rPr>
        <w:t>AsCA</w:t>
      </w:r>
      <w:proofErr w:type="spellEnd"/>
      <w:r w:rsidRPr="007E3BD2">
        <w:rPr>
          <w:rFonts w:ascii="Arial" w:hAnsi="Arial" w:cs="Times New Roman"/>
          <w:sz w:val="20"/>
          <w:szCs w:val="20"/>
        </w:rPr>
        <w:t xml:space="preserve"> sponsor some prizes or a medal (e.g., </w:t>
      </w:r>
      <w:proofErr w:type="spellStart"/>
      <w:r w:rsidRPr="007E3BD2">
        <w:rPr>
          <w:rFonts w:ascii="Arial" w:hAnsi="Arial" w:cs="Times New Roman"/>
          <w:sz w:val="20"/>
          <w:szCs w:val="20"/>
        </w:rPr>
        <w:t>AsCA</w:t>
      </w:r>
      <w:proofErr w:type="spellEnd"/>
      <w:r w:rsidRPr="007E3BD2">
        <w:rPr>
          <w:rFonts w:ascii="Arial" w:hAnsi="Arial" w:cs="Times New Roman"/>
          <w:sz w:val="20"/>
          <w:szCs w:val="20"/>
        </w:rPr>
        <w:t xml:space="preserve"> Medal).  A suggestion was also made that </w:t>
      </w:r>
      <w:proofErr w:type="spellStart"/>
      <w:r w:rsidRPr="007E3BD2">
        <w:rPr>
          <w:rFonts w:ascii="Arial" w:hAnsi="Arial" w:cs="Times New Roman"/>
          <w:sz w:val="20"/>
          <w:szCs w:val="20"/>
        </w:rPr>
        <w:t>AsCA</w:t>
      </w:r>
      <w:proofErr w:type="spellEnd"/>
      <w:r w:rsidRPr="007E3BD2">
        <w:rPr>
          <w:rFonts w:ascii="Arial" w:hAnsi="Arial" w:cs="Times New Roman"/>
          <w:sz w:val="20"/>
          <w:szCs w:val="20"/>
        </w:rPr>
        <w:t xml:space="preserve"> could ask a Corporate Body to sponsor an award. Individuals should give some thought to this idea and it be further discussed at the next </w:t>
      </w:r>
      <w:proofErr w:type="spellStart"/>
      <w:r w:rsidRPr="007E3BD2">
        <w:rPr>
          <w:rFonts w:ascii="Arial" w:hAnsi="Arial" w:cs="Times New Roman"/>
          <w:sz w:val="20"/>
          <w:szCs w:val="20"/>
        </w:rPr>
        <w:t>AsCA</w:t>
      </w:r>
      <w:proofErr w:type="spellEnd"/>
      <w:r w:rsidRPr="007E3BD2">
        <w:rPr>
          <w:rFonts w:ascii="Arial" w:hAnsi="Arial" w:cs="Times New Roman"/>
          <w:sz w:val="20"/>
          <w:szCs w:val="20"/>
        </w:rPr>
        <w:t xml:space="preserve"> Council Meeting.  This will be an agenda item at the meeting.</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w:t>
      </w:r>
    </w:p>
    <w:p w:rsidR="007E3BD2" w:rsidRPr="007E3BD2" w:rsidRDefault="007E3BD2" w:rsidP="007E3BD2">
      <w:pPr>
        <w:spacing w:beforeLines="1" w:afterLines="1"/>
        <w:rPr>
          <w:rFonts w:ascii="Arial" w:hAnsi="Arial" w:cs="Times New Roman"/>
          <w:sz w:val="20"/>
          <w:szCs w:val="20"/>
          <w:lang w:val="en-AU"/>
        </w:rPr>
      </w:pPr>
      <w:proofErr w:type="gramStart"/>
      <w:r w:rsidRPr="007E3BD2">
        <w:rPr>
          <w:rFonts w:ascii="Arial" w:hAnsi="Arial" w:cs="Times New Roman"/>
          <w:sz w:val="20"/>
          <w:szCs w:val="20"/>
          <w:lang w:val="en-AU"/>
        </w:rPr>
        <w:t>B)</w:t>
      </w:r>
      <w:r w:rsidRPr="007E3BD2">
        <w:rPr>
          <w:rFonts w:ascii="Arial" w:hAnsi="Arial" w:cs="Times New Roman"/>
          <w:sz w:val="20"/>
          <w:szCs w:val="14"/>
          <w:lang w:val="en-AU"/>
        </w:rPr>
        <w:t>  </w:t>
      </w:r>
      <w:r w:rsidRPr="007E3BD2">
        <w:rPr>
          <w:rFonts w:ascii="Arial" w:hAnsi="Arial" w:cs="Times New Roman"/>
          <w:sz w:val="20"/>
          <w:szCs w:val="20"/>
          <w:lang w:val="en-AU"/>
        </w:rPr>
        <w:t xml:space="preserve"> </w:t>
      </w:r>
      <w:r w:rsidRPr="007E3BD2">
        <w:rPr>
          <w:rFonts w:ascii="Arial" w:hAnsi="Arial" w:cs="Times New Roman"/>
          <w:sz w:val="20"/>
          <w:szCs w:val="20"/>
        </w:rPr>
        <w:t>Minutes</w:t>
      </w:r>
      <w:proofErr w:type="gramEnd"/>
      <w:r w:rsidRPr="007E3BD2">
        <w:rPr>
          <w:rFonts w:ascii="Arial" w:hAnsi="Arial" w:cs="Times New Roman"/>
          <w:sz w:val="20"/>
          <w:szCs w:val="20"/>
        </w:rPr>
        <w:t xml:space="preserve"> of the 2007 Council Meeting</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xml:space="preserve">Professor </w:t>
      </w:r>
      <w:proofErr w:type="spellStart"/>
      <w:r w:rsidRPr="007E3BD2">
        <w:rPr>
          <w:rFonts w:ascii="Arial" w:hAnsi="Arial" w:cs="Times New Roman"/>
          <w:sz w:val="20"/>
          <w:szCs w:val="20"/>
        </w:rPr>
        <w:t>Ohashi</w:t>
      </w:r>
      <w:proofErr w:type="spellEnd"/>
      <w:r w:rsidRPr="007E3BD2">
        <w:rPr>
          <w:rFonts w:ascii="Arial" w:hAnsi="Arial" w:cs="Times New Roman"/>
          <w:sz w:val="20"/>
          <w:szCs w:val="20"/>
        </w:rPr>
        <w:t xml:space="preserve"> raised concerns regarding the minutes of the 2007 </w:t>
      </w:r>
      <w:proofErr w:type="spellStart"/>
      <w:r w:rsidRPr="007E3BD2">
        <w:rPr>
          <w:rFonts w:ascii="Arial" w:hAnsi="Arial" w:cs="Times New Roman"/>
          <w:sz w:val="20"/>
          <w:szCs w:val="20"/>
        </w:rPr>
        <w:t>AsCA</w:t>
      </w:r>
      <w:proofErr w:type="spellEnd"/>
      <w:r w:rsidRPr="007E3BD2">
        <w:rPr>
          <w:rFonts w:ascii="Arial" w:hAnsi="Arial" w:cs="Times New Roman"/>
          <w:sz w:val="20"/>
          <w:szCs w:val="20"/>
        </w:rPr>
        <w:t xml:space="preserve"> Council meeting, in particular the changes of the membership countries and the entitled votes.  Prof</w:t>
      </w:r>
      <w:r w:rsidRPr="007E3BD2">
        <w:rPr>
          <w:rFonts w:ascii="Arial" w:hAnsi="Arial" w:cs="Times New Roman"/>
          <w:sz w:val="20"/>
          <w:szCs w:val="20"/>
          <w:lang w:val="en-AU"/>
        </w:rPr>
        <w:t xml:space="preserve">. </w:t>
      </w:r>
      <w:r w:rsidRPr="007E3BD2">
        <w:rPr>
          <w:rFonts w:ascii="Arial" w:hAnsi="Arial" w:cs="Times New Roman"/>
          <w:sz w:val="20"/>
          <w:szCs w:val="20"/>
        </w:rPr>
        <w:t>Su</w:t>
      </w:r>
      <w:r w:rsidRPr="007E3BD2">
        <w:rPr>
          <w:rFonts w:ascii="Arial" w:hAnsi="Arial" w:cs="Times New Roman"/>
          <w:sz w:val="20"/>
          <w:szCs w:val="20"/>
          <w:lang w:val="en-AU"/>
        </w:rPr>
        <w:t xml:space="preserve">h </w:t>
      </w:r>
      <w:r w:rsidRPr="007E3BD2">
        <w:rPr>
          <w:rFonts w:ascii="Arial" w:hAnsi="Arial" w:cs="Times New Roman"/>
          <w:sz w:val="20"/>
          <w:szCs w:val="20"/>
        </w:rPr>
        <w:t xml:space="preserve">listed the current membership as Australia, Bangladesh, China, Taiwan, India, Japan, Korea, Malaysia, New Zealand, Pakistan, Philippines, Singapore, Thailand, Vietnam, </w:t>
      </w:r>
      <w:proofErr w:type="gramStart"/>
      <w:r w:rsidRPr="007E3BD2">
        <w:rPr>
          <w:rFonts w:ascii="Arial" w:hAnsi="Arial" w:cs="Times New Roman"/>
          <w:sz w:val="20"/>
          <w:szCs w:val="20"/>
        </w:rPr>
        <w:t>Mongolia</w:t>
      </w:r>
      <w:proofErr w:type="gramEnd"/>
      <w:r w:rsidRPr="007E3BD2">
        <w:rPr>
          <w:rFonts w:ascii="Arial" w:hAnsi="Arial" w:cs="Times New Roman"/>
          <w:sz w:val="20"/>
          <w:szCs w:val="20"/>
        </w:rPr>
        <w:t xml:space="preserve"> &amp; Sri Lanka.  If a country forms a national association they are required to inform the </w:t>
      </w:r>
      <w:proofErr w:type="spellStart"/>
      <w:r w:rsidRPr="007E3BD2">
        <w:rPr>
          <w:rFonts w:ascii="Arial" w:hAnsi="Arial" w:cs="Times New Roman"/>
          <w:sz w:val="20"/>
          <w:szCs w:val="20"/>
        </w:rPr>
        <w:t>AsCA</w:t>
      </w:r>
      <w:proofErr w:type="spellEnd"/>
      <w:r w:rsidRPr="007E3BD2">
        <w:rPr>
          <w:rFonts w:ascii="Arial" w:hAnsi="Arial" w:cs="Times New Roman"/>
          <w:sz w:val="20"/>
          <w:szCs w:val="20"/>
        </w:rPr>
        <w:t xml:space="preserve"> Executive as to who their </w:t>
      </w:r>
      <w:proofErr w:type="spellStart"/>
      <w:r w:rsidRPr="007E3BD2">
        <w:rPr>
          <w:rFonts w:ascii="Arial" w:hAnsi="Arial" w:cs="Times New Roman"/>
          <w:sz w:val="20"/>
          <w:szCs w:val="20"/>
        </w:rPr>
        <w:t>AsCA</w:t>
      </w:r>
      <w:proofErr w:type="spellEnd"/>
      <w:r w:rsidRPr="007E3BD2">
        <w:rPr>
          <w:rFonts w:ascii="Arial" w:hAnsi="Arial" w:cs="Times New Roman"/>
          <w:sz w:val="20"/>
          <w:szCs w:val="20"/>
        </w:rPr>
        <w:t xml:space="preserve"> Council members will be.  Also, any changes to the nominated Council members should be communicated promptly to the </w:t>
      </w:r>
      <w:proofErr w:type="spellStart"/>
      <w:r w:rsidRPr="007E3BD2">
        <w:rPr>
          <w:rFonts w:ascii="Arial" w:hAnsi="Arial" w:cs="Times New Roman"/>
          <w:sz w:val="20"/>
          <w:szCs w:val="20"/>
        </w:rPr>
        <w:t>AsCA</w:t>
      </w:r>
      <w:proofErr w:type="spellEnd"/>
      <w:r w:rsidRPr="007E3BD2">
        <w:rPr>
          <w:rFonts w:ascii="Arial" w:hAnsi="Arial" w:cs="Times New Roman"/>
          <w:sz w:val="20"/>
          <w:szCs w:val="20"/>
        </w:rPr>
        <w:t xml:space="preserve"> Executive.</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xml:space="preserve">Regarding the membership, changes in the category structure require formal approval in the constitution. Appropriate wording reflecting these changes are required and must be distributed at least 6 months prior to the next </w:t>
      </w:r>
      <w:proofErr w:type="spellStart"/>
      <w:r w:rsidRPr="007E3BD2">
        <w:rPr>
          <w:rFonts w:ascii="Arial" w:hAnsi="Arial" w:cs="Times New Roman"/>
          <w:sz w:val="20"/>
          <w:szCs w:val="20"/>
        </w:rPr>
        <w:t>AsCA</w:t>
      </w:r>
      <w:proofErr w:type="spellEnd"/>
      <w:r w:rsidRPr="007E3BD2">
        <w:rPr>
          <w:rFonts w:ascii="Arial" w:hAnsi="Arial" w:cs="Times New Roman"/>
          <w:sz w:val="20"/>
          <w:szCs w:val="20"/>
        </w:rPr>
        <w:t xml:space="preserve"> Council so that a vote can be taken to approve the changes.</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The following wording is proposed to take the place of Item 4a in the constitution:</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w:t>
      </w:r>
    </w:p>
    <w:p w:rsidR="007E3BD2" w:rsidRPr="007E3BD2" w:rsidRDefault="007E3BD2" w:rsidP="007E3BD2">
      <w:pPr>
        <w:spacing w:beforeLines="1" w:afterLines="1"/>
        <w:rPr>
          <w:rFonts w:ascii="Arial" w:hAnsi="Arial" w:cs="Times New Roman"/>
          <w:sz w:val="20"/>
          <w:szCs w:val="20"/>
          <w:lang w:val="en-AU"/>
        </w:rPr>
      </w:pPr>
      <w:proofErr w:type="gramStart"/>
      <w:r w:rsidRPr="007E3BD2">
        <w:rPr>
          <w:rFonts w:ascii="Arial" w:hAnsi="Arial" w:cs="Times New Roman"/>
          <w:b/>
          <w:sz w:val="20"/>
          <w:szCs w:val="20"/>
          <w:lang w:val="en-AU"/>
        </w:rPr>
        <w:t>(a) The Association shall be administered by a Council consisting of Councillors from each member country</w:t>
      </w:r>
      <w:proofErr w:type="gramEnd"/>
      <w:r w:rsidRPr="007E3BD2">
        <w:rPr>
          <w:rFonts w:ascii="Arial" w:hAnsi="Arial" w:cs="Times New Roman"/>
          <w:b/>
          <w:sz w:val="20"/>
          <w:szCs w:val="20"/>
          <w:lang w:val="en-AU"/>
        </w:rPr>
        <w:t>. The number of Councillors from a country/region</w:t>
      </w:r>
      <w:r w:rsidRPr="007E3BD2">
        <w:rPr>
          <w:rFonts w:ascii="Arial" w:hAnsi="Arial" w:cs="Times New Roman"/>
          <w:sz w:val="20"/>
          <w:szCs w:val="20"/>
          <w:lang w:val="en-AU"/>
        </w:rPr>
        <w:t xml:space="preserve"> </w:t>
      </w:r>
      <w:r w:rsidRPr="007E3BD2">
        <w:rPr>
          <w:rFonts w:ascii="Arial" w:hAnsi="Arial" w:cs="Times New Roman"/>
          <w:b/>
          <w:sz w:val="20"/>
          <w:szCs w:val="20"/>
          <w:lang w:val="en-AU"/>
        </w:rPr>
        <w:t>and the voting power given to each Councillor shall be in accordance with the membership category, as follows,</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b/>
          <w:sz w:val="20"/>
          <w:szCs w:val="20"/>
        </w:rPr>
        <w:t> </w:t>
      </w:r>
    </w:p>
    <w:p w:rsidR="007E3BD2" w:rsidRPr="007E3BD2" w:rsidRDefault="007E3BD2" w:rsidP="007E3BD2">
      <w:pPr>
        <w:spacing w:beforeLines="1" w:afterLines="1"/>
        <w:rPr>
          <w:rFonts w:ascii="Arial" w:hAnsi="Arial" w:cs="Times New Roman"/>
          <w:b/>
          <w:sz w:val="20"/>
          <w:szCs w:val="20"/>
          <w:lang w:val="en-AU"/>
        </w:rPr>
      </w:pPr>
      <w:r w:rsidRPr="007E3BD2">
        <w:rPr>
          <w:rFonts w:ascii="Arial" w:hAnsi="Arial" w:cs="Times New Roman"/>
          <w:b/>
          <w:sz w:val="20"/>
          <w:szCs w:val="20"/>
          <w:lang w:val="en-AU"/>
        </w:rPr>
        <w:t>Membership</w:t>
      </w:r>
      <w:r>
        <w:rPr>
          <w:rFonts w:ascii="Arial" w:hAnsi="Arial" w:cs="Times New Roman"/>
          <w:b/>
          <w:sz w:val="20"/>
          <w:szCs w:val="20"/>
          <w:lang w:val="en-AU"/>
        </w:rPr>
        <w:t xml:space="preserve"> </w:t>
      </w:r>
      <w:r w:rsidRPr="007E3BD2">
        <w:rPr>
          <w:rFonts w:ascii="Arial" w:hAnsi="Arial" w:cs="Times New Roman"/>
          <w:b/>
          <w:sz w:val="20"/>
          <w:szCs w:val="20"/>
          <w:lang w:val="en-AU"/>
        </w:rPr>
        <w:t>Category</w:t>
      </w:r>
      <w:r>
        <w:rPr>
          <w:rFonts w:ascii="Arial" w:hAnsi="Arial" w:cs="Times New Roman"/>
          <w:b/>
          <w:sz w:val="20"/>
          <w:szCs w:val="20"/>
          <w:lang w:val="en-AU"/>
        </w:rPr>
        <w:tab/>
      </w:r>
      <w:r>
        <w:rPr>
          <w:rFonts w:ascii="Arial" w:hAnsi="Arial" w:cs="Times New Roman"/>
          <w:b/>
          <w:sz w:val="20"/>
          <w:szCs w:val="20"/>
          <w:lang w:val="en-AU"/>
        </w:rPr>
        <w:tab/>
        <w:t xml:space="preserve"> Number of Councillors</w:t>
      </w:r>
      <w:r>
        <w:rPr>
          <w:rFonts w:ascii="Arial" w:hAnsi="Arial" w:cs="Times New Roman"/>
          <w:b/>
          <w:sz w:val="20"/>
          <w:szCs w:val="20"/>
          <w:lang w:val="en-AU"/>
        </w:rPr>
        <w:tab/>
      </w:r>
      <w:r>
        <w:rPr>
          <w:rFonts w:ascii="Arial" w:hAnsi="Arial" w:cs="Times New Roman"/>
          <w:b/>
          <w:sz w:val="20"/>
          <w:szCs w:val="20"/>
          <w:lang w:val="en-AU"/>
        </w:rPr>
        <w:tab/>
        <w:t>Votes</w:t>
      </w:r>
    </w:p>
    <w:p w:rsidR="007E3BD2" w:rsidRPr="007E3BD2" w:rsidRDefault="007E3BD2" w:rsidP="007E3BD2">
      <w:pPr>
        <w:spacing w:beforeLines="1" w:afterLines="1"/>
        <w:rPr>
          <w:rFonts w:ascii="Arial" w:hAnsi="Arial" w:cs="Times New Roman"/>
          <w:b/>
          <w:sz w:val="20"/>
          <w:szCs w:val="20"/>
          <w:lang w:val="en-AU"/>
        </w:rPr>
      </w:pPr>
    </w:p>
    <w:tbl>
      <w:tblPr>
        <w:tblStyle w:val="TableGrid"/>
        <w:tblW w:w="0" w:type="auto"/>
        <w:tblLook w:val="00BF"/>
      </w:tblPr>
      <w:tblGrid>
        <w:gridCol w:w="2838"/>
        <w:gridCol w:w="2839"/>
        <w:gridCol w:w="2839"/>
      </w:tblGrid>
      <w:tr w:rsidR="007E3BD2" w:rsidRPr="007E3BD2">
        <w:tc>
          <w:tcPr>
            <w:tcW w:w="2838" w:type="dxa"/>
          </w:tcPr>
          <w:p w:rsidR="007E3BD2" w:rsidRPr="007E3BD2" w:rsidRDefault="007E3BD2" w:rsidP="007E3BD2">
            <w:pPr>
              <w:jc w:val="center"/>
              <w:rPr>
                <w:rFonts w:ascii="Arial" w:hAnsi="Arial"/>
                <w:sz w:val="20"/>
                <w:szCs w:val="20"/>
                <w:lang w:val="en-AU"/>
              </w:rPr>
            </w:pPr>
            <w:r w:rsidRPr="007E3BD2">
              <w:rPr>
                <w:rFonts w:ascii="Arial" w:hAnsi="Arial"/>
                <w:sz w:val="20"/>
                <w:szCs w:val="20"/>
                <w:lang w:val="en-AU"/>
              </w:rPr>
              <w:t>A</w:t>
            </w:r>
          </w:p>
        </w:tc>
        <w:tc>
          <w:tcPr>
            <w:tcW w:w="2839" w:type="dxa"/>
          </w:tcPr>
          <w:p w:rsidR="007E3BD2" w:rsidRPr="007E3BD2" w:rsidRDefault="007E3BD2" w:rsidP="007E3BD2">
            <w:pPr>
              <w:jc w:val="center"/>
              <w:rPr>
                <w:rFonts w:ascii="Arial" w:hAnsi="Arial"/>
                <w:sz w:val="20"/>
                <w:szCs w:val="20"/>
                <w:lang w:val="en-AU"/>
              </w:rPr>
            </w:pPr>
            <w:r w:rsidRPr="007E3BD2">
              <w:rPr>
                <w:rFonts w:ascii="Arial" w:hAnsi="Arial"/>
                <w:sz w:val="20"/>
                <w:szCs w:val="20"/>
                <w:lang w:val="en-AU"/>
              </w:rPr>
              <w:t>1</w:t>
            </w:r>
          </w:p>
        </w:tc>
        <w:tc>
          <w:tcPr>
            <w:tcW w:w="2839" w:type="dxa"/>
          </w:tcPr>
          <w:p w:rsidR="007E3BD2" w:rsidRPr="007E3BD2" w:rsidRDefault="007E3BD2" w:rsidP="007E3BD2">
            <w:pPr>
              <w:jc w:val="center"/>
              <w:rPr>
                <w:rFonts w:ascii="Arial" w:hAnsi="Arial"/>
                <w:sz w:val="20"/>
                <w:szCs w:val="20"/>
                <w:lang w:val="en-AU"/>
              </w:rPr>
            </w:pPr>
            <w:r w:rsidRPr="007E3BD2">
              <w:rPr>
                <w:rFonts w:ascii="Arial" w:hAnsi="Arial"/>
                <w:sz w:val="20"/>
                <w:szCs w:val="20"/>
                <w:lang w:val="en-AU"/>
              </w:rPr>
              <w:t>0</w:t>
            </w:r>
          </w:p>
        </w:tc>
      </w:tr>
      <w:tr w:rsidR="007E3BD2" w:rsidRPr="007E3BD2">
        <w:tc>
          <w:tcPr>
            <w:tcW w:w="2838" w:type="dxa"/>
          </w:tcPr>
          <w:p w:rsidR="007E3BD2" w:rsidRPr="007E3BD2" w:rsidRDefault="007E3BD2" w:rsidP="007E3BD2">
            <w:pPr>
              <w:jc w:val="center"/>
              <w:rPr>
                <w:rFonts w:ascii="Arial" w:hAnsi="Arial"/>
                <w:sz w:val="20"/>
                <w:szCs w:val="20"/>
                <w:lang w:val="en-AU"/>
              </w:rPr>
            </w:pPr>
            <w:r w:rsidRPr="007E3BD2">
              <w:rPr>
                <w:rFonts w:ascii="Arial" w:hAnsi="Arial"/>
                <w:sz w:val="20"/>
                <w:szCs w:val="20"/>
                <w:lang w:val="en-AU"/>
              </w:rPr>
              <w:t>B</w:t>
            </w:r>
          </w:p>
        </w:tc>
        <w:tc>
          <w:tcPr>
            <w:tcW w:w="2839" w:type="dxa"/>
          </w:tcPr>
          <w:p w:rsidR="007E3BD2" w:rsidRPr="007E3BD2" w:rsidRDefault="007E3BD2" w:rsidP="007E3BD2">
            <w:pPr>
              <w:jc w:val="center"/>
              <w:rPr>
                <w:rFonts w:ascii="Arial" w:hAnsi="Arial"/>
                <w:sz w:val="20"/>
                <w:szCs w:val="20"/>
                <w:lang w:val="en-AU"/>
              </w:rPr>
            </w:pPr>
            <w:r w:rsidRPr="007E3BD2">
              <w:rPr>
                <w:rFonts w:ascii="Arial" w:hAnsi="Arial"/>
                <w:sz w:val="20"/>
                <w:szCs w:val="20"/>
                <w:lang w:val="en-AU"/>
              </w:rPr>
              <w:t>1</w:t>
            </w:r>
          </w:p>
        </w:tc>
        <w:tc>
          <w:tcPr>
            <w:tcW w:w="2839" w:type="dxa"/>
          </w:tcPr>
          <w:p w:rsidR="007E3BD2" w:rsidRPr="007E3BD2" w:rsidRDefault="007E3BD2" w:rsidP="007E3BD2">
            <w:pPr>
              <w:jc w:val="center"/>
              <w:rPr>
                <w:rFonts w:ascii="Arial" w:hAnsi="Arial"/>
                <w:sz w:val="20"/>
                <w:szCs w:val="20"/>
                <w:lang w:val="en-AU"/>
              </w:rPr>
            </w:pPr>
            <w:r w:rsidRPr="007E3BD2">
              <w:rPr>
                <w:rFonts w:ascii="Arial" w:hAnsi="Arial"/>
                <w:sz w:val="20"/>
                <w:szCs w:val="20"/>
                <w:lang w:val="en-AU"/>
              </w:rPr>
              <w:t>1</w:t>
            </w:r>
          </w:p>
        </w:tc>
      </w:tr>
      <w:tr w:rsidR="007E3BD2" w:rsidRPr="007E3BD2">
        <w:tc>
          <w:tcPr>
            <w:tcW w:w="2838" w:type="dxa"/>
          </w:tcPr>
          <w:p w:rsidR="007E3BD2" w:rsidRPr="007E3BD2" w:rsidRDefault="007E3BD2" w:rsidP="007E3BD2">
            <w:pPr>
              <w:jc w:val="center"/>
              <w:rPr>
                <w:rFonts w:ascii="Arial" w:hAnsi="Arial"/>
                <w:sz w:val="20"/>
                <w:szCs w:val="20"/>
                <w:lang w:val="en-AU"/>
              </w:rPr>
            </w:pPr>
            <w:r w:rsidRPr="007E3BD2">
              <w:rPr>
                <w:rFonts w:ascii="Arial" w:hAnsi="Arial"/>
                <w:sz w:val="20"/>
                <w:szCs w:val="20"/>
                <w:lang w:val="en-AU"/>
              </w:rPr>
              <w:t>C</w:t>
            </w:r>
          </w:p>
        </w:tc>
        <w:tc>
          <w:tcPr>
            <w:tcW w:w="2839" w:type="dxa"/>
          </w:tcPr>
          <w:p w:rsidR="007E3BD2" w:rsidRPr="007E3BD2" w:rsidRDefault="007E3BD2" w:rsidP="007E3BD2">
            <w:pPr>
              <w:jc w:val="center"/>
              <w:rPr>
                <w:rFonts w:ascii="Arial" w:hAnsi="Arial"/>
                <w:sz w:val="20"/>
                <w:szCs w:val="20"/>
                <w:lang w:val="en-AU"/>
              </w:rPr>
            </w:pPr>
            <w:r w:rsidRPr="007E3BD2">
              <w:rPr>
                <w:rFonts w:ascii="Arial" w:hAnsi="Arial"/>
                <w:sz w:val="20"/>
                <w:szCs w:val="20"/>
                <w:lang w:val="en-AU"/>
              </w:rPr>
              <w:t>2</w:t>
            </w:r>
          </w:p>
        </w:tc>
        <w:tc>
          <w:tcPr>
            <w:tcW w:w="2839" w:type="dxa"/>
          </w:tcPr>
          <w:p w:rsidR="007E3BD2" w:rsidRPr="007E3BD2" w:rsidRDefault="007E3BD2" w:rsidP="007E3BD2">
            <w:pPr>
              <w:jc w:val="center"/>
              <w:rPr>
                <w:rFonts w:ascii="Arial" w:hAnsi="Arial"/>
                <w:sz w:val="20"/>
                <w:szCs w:val="20"/>
                <w:lang w:val="en-AU"/>
              </w:rPr>
            </w:pPr>
            <w:r w:rsidRPr="007E3BD2">
              <w:rPr>
                <w:rFonts w:ascii="Arial" w:hAnsi="Arial"/>
                <w:sz w:val="20"/>
                <w:szCs w:val="20"/>
                <w:lang w:val="en-AU"/>
              </w:rPr>
              <w:t>2</w:t>
            </w:r>
          </w:p>
        </w:tc>
      </w:tr>
      <w:tr w:rsidR="007E3BD2" w:rsidRPr="007E3BD2">
        <w:tc>
          <w:tcPr>
            <w:tcW w:w="2838" w:type="dxa"/>
          </w:tcPr>
          <w:p w:rsidR="007E3BD2" w:rsidRPr="007E3BD2" w:rsidRDefault="007E3BD2" w:rsidP="007E3BD2">
            <w:pPr>
              <w:jc w:val="center"/>
              <w:rPr>
                <w:rFonts w:ascii="Arial" w:hAnsi="Arial"/>
                <w:sz w:val="20"/>
                <w:szCs w:val="20"/>
                <w:lang w:val="en-AU"/>
              </w:rPr>
            </w:pPr>
            <w:r w:rsidRPr="007E3BD2">
              <w:rPr>
                <w:rFonts w:ascii="Arial" w:hAnsi="Arial"/>
                <w:sz w:val="20"/>
                <w:szCs w:val="20"/>
                <w:lang w:val="en-AU"/>
              </w:rPr>
              <w:t>D</w:t>
            </w:r>
          </w:p>
        </w:tc>
        <w:tc>
          <w:tcPr>
            <w:tcW w:w="2839" w:type="dxa"/>
          </w:tcPr>
          <w:p w:rsidR="007E3BD2" w:rsidRPr="007E3BD2" w:rsidRDefault="007E3BD2" w:rsidP="007E3BD2">
            <w:pPr>
              <w:jc w:val="center"/>
              <w:rPr>
                <w:rFonts w:ascii="Arial" w:hAnsi="Arial"/>
                <w:sz w:val="20"/>
                <w:szCs w:val="20"/>
                <w:lang w:val="en-AU"/>
              </w:rPr>
            </w:pPr>
            <w:r w:rsidRPr="007E3BD2">
              <w:rPr>
                <w:rFonts w:ascii="Arial" w:hAnsi="Arial"/>
                <w:sz w:val="20"/>
                <w:szCs w:val="20"/>
                <w:lang w:val="en-AU"/>
              </w:rPr>
              <w:t>3</w:t>
            </w:r>
          </w:p>
        </w:tc>
        <w:tc>
          <w:tcPr>
            <w:tcW w:w="2839" w:type="dxa"/>
          </w:tcPr>
          <w:p w:rsidR="007E3BD2" w:rsidRPr="007E3BD2" w:rsidRDefault="007E3BD2" w:rsidP="007E3BD2">
            <w:pPr>
              <w:jc w:val="center"/>
              <w:rPr>
                <w:rFonts w:ascii="Arial" w:hAnsi="Arial"/>
                <w:sz w:val="20"/>
                <w:szCs w:val="20"/>
                <w:lang w:val="en-AU"/>
              </w:rPr>
            </w:pPr>
            <w:r w:rsidRPr="007E3BD2">
              <w:rPr>
                <w:rFonts w:ascii="Arial" w:hAnsi="Arial"/>
                <w:sz w:val="20"/>
                <w:szCs w:val="20"/>
                <w:lang w:val="en-AU"/>
              </w:rPr>
              <w:t>3</w:t>
            </w:r>
          </w:p>
        </w:tc>
      </w:tr>
      <w:tr w:rsidR="007E3BD2" w:rsidRPr="007E3BD2">
        <w:tc>
          <w:tcPr>
            <w:tcW w:w="2838" w:type="dxa"/>
          </w:tcPr>
          <w:p w:rsidR="007E3BD2" w:rsidRPr="007E3BD2" w:rsidRDefault="007E3BD2" w:rsidP="007E3BD2">
            <w:pPr>
              <w:jc w:val="center"/>
              <w:rPr>
                <w:rFonts w:ascii="Arial" w:hAnsi="Arial"/>
                <w:sz w:val="20"/>
                <w:szCs w:val="20"/>
                <w:lang w:val="en-AU"/>
              </w:rPr>
            </w:pPr>
            <w:r w:rsidRPr="007E3BD2">
              <w:rPr>
                <w:rFonts w:ascii="Arial" w:hAnsi="Arial"/>
                <w:sz w:val="20"/>
                <w:szCs w:val="20"/>
                <w:lang w:val="en-AU"/>
              </w:rPr>
              <w:t>E</w:t>
            </w:r>
          </w:p>
        </w:tc>
        <w:tc>
          <w:tcPr>
            <w:tcW w:w="2839" w:type="dxa"/>
          </w:tcPr>
          <w:p w:rsidR="007E3BD2" w:rsidRPr="007E3BD2" w:rsidRDefault="007E3BD2" w:rsidP="007E3BD2">
            <w:pPr>
              <w:jc w:val="center"/>
              <w:rPr>
                <w:rFonts w:ascii="Arial" w:hAnsi="Arial"/>
                <w:sz w:val="20"/>
                <w:szCs w:val="20"/>
                <w:lang w:val="en-AU"/>
              </w:rPr>
            </w:pPr>
            <w:r w:rsidRPr="007E3BD2">
              <w:rPr>
                <w:rFonts w:ascii="Arial" w:hAnsi="Arial"/>
                <w:sz w:val="20"/>
                <w:szCs w:val="20"/>
                <w:lang w:val="en-AU"/>
              </w:rPr>
              <w:t>4</w:t>
            </w:r>
          </w:p>
        </w:tc>
        <w:tc>
          <w:tcPr>
            <w:tcW w:w="2839" w:type="dxa"/>
          </w:tcPr>
          <w:p w:rsidR="007E3BD2" w:rsidRPr="007E3BD2" w:rsidRDefault="007E3BD2" w:rsidP="007E3BD2">
            <w:pPr>
              <w:jc w:val="center"/>
              <w:rPr>
                <w:rFonts w:ascii="Arial" w:hAnsi="Arial"/>
                <w:sz w:val="20"/>
                <w:szCs w:val="20"/>
                <w:lang w:val="en-AU"/>
              </w:rPr>
            </w:pPr>
            <w:r w:rsidRPr="007E3BD2">
              <w:rPr>
                <w:rFonts w:ascii="Arial" w:hAnsi="Arial"/>
                <w:sz w:val="20"/>
                <w:szCs w:val="20"/>
                <w:lang w:val="en-AU"/>
              </w:rPr>
              <w:t>4</w:t>
            </w:r>
          </w:p>
        </w:tc>
      </w:tr>
    </w:tbl>
    <w:p w:rsidR="007E3BD2" w:rsidRPr="007E3BD2" w:rsidRDefault="007E3BD2" w:rsidP="007E3BD2">
      <w:pPr>
        <w:rPr>
          <w:rFonts w:ascii="Arial" w:hAnsi="Arial"/>
          <w:sz w:val="20"/>
          <w:szCs w:val="20"/>
          <w:lang w:val="en-AU"/>
        </w:rPr>
      </w:pPr>
      <w:r w:rsidRPr="007E3BD2">
        <w:rPr>
          <w:rFonts w:ascii="Arial" w:hAnsi="Arial"/>
          <w:b/>
          <w:sz w:val="20"/>
          <w:szCs w:val="20"/>
          <w:lang w:val="en-AU"/>
        </w:rPr>
        <w:t>Corporate/Affiliation</w:t>
      </w:r>
      <w:r>
        <w:rPr>
          <w:rFonts w:ascii="Arial" w:hAnsi="Arial"/>
          <w:b/>
          <w:sz w:val="20"/>
          <w:szCs w:val="20"/>
          <w:lang w:val="en-AU"/>
        </w:rPr>
        <w:tab/>
      </w:r>
      <w:r>
        <w:rPr>
          <w:rFonts w:ascii="Arial" w:hAnsi="Arial"/>
          <w:b/>
          <w:sz w:val="20"/>
          <w:szCs w:val="20"/>
          <w:lang w:val="en-AU"/>
        </w:rPr>
        <w:tab/>
      </w:r>
      <w:r>
        <w:rPr>
          <w:rFonts w:ascii="Arial" w:hAnsi="Arial"/>
          <w:b/>
          <w:sz w:val="20"/>
          <w:szCs w:val="20"/>
          <w:lang w:val="en-AU"/>
        </w:rPr>
        <w:tab/>
        <w:t xml:space="preserve">          1                                                0</w:t>
      </w:r>
      <w:r w:rsidRPr="007E3BD2">
        <w:rPr>
          <w:rFonts w:ascii="Arial" w:hAnsi="Arial"/>
          <w:sz w:val="20"/>
          <w:szCs w:val="20"/>
          <w:lang w:val="en-AU"/>
        </w:rPr>
        <w:t xml:space="preserve">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b/>
          <w:sz w:val="20"/>
          <w:szCs w:val="20"/>
          <w:lang w:val="en-AU"/>
        </w:rPr>
        <w:t xml:space="preserve">The </w:t>
      </w:r>
      <w:proofErr w:type="gramStart"/>
      <w:r w:rsidRPr="007E3BD2">
        <w:rPr>
          <w:rFonts w:ascii="Arial" w:hAnsi="Arial" w:cs="Times New Roman"/>
          <w:b/>
          <w:sz w:val="20"/>
          <w:szCs w:val="20"/>
          <w:lang w:val="en-AU"/>
        </w:rPr>
        <w:t>Councillors representing each country/region</w:t>
      </w:r>
      <w:r w:rsidRPr="007E3BD2">
        <w:rPr>
          <w:rFonts w:ascii="Arial" w:hAnsi="Arial" w:cs="Times New Roman"/>
          <w:sz w:val="20"/>
          <w:szCs w:val="20"/>
          <w:lang w:val="en-AU"/>
        </w:rPr>
        <w:t xml:space="preserve"> </w:t>
      </w:r>
      <w:r w:rsidRPr="007E3BD2">
        <w:rPr>
          <w:rFonts w:ascii="Arial" w:hAnsi="Arial" w:cs="Times New Roman"/>
          <w:b/>
          <w:sz w:val="20"/>
          <w:szCs w:val="20"/>
          <w:lang w:val="en-AU"/>
        </w:rPr>
        <w:t>shall be appointed by the National Committee affiliated with the International Union of Crystallography or, in its absence, by the Crystallographic Society of that</w:t>
      </w:r>
      <w:proofErr w:type="gramEnd"/>
      <w:r w:rsidRPr="007E3BD2">
        <w:rPr>
          <w:rFonts w:ascii="Arial" w:hAnsi="Arial" w:cs="Times New Roman"/>
          <w:b/>
          <w:sz w:val="20"/>
          <w:szCs w:val="20"/>
          <w:lang w:val="en-AU"/>
        </w:rPr>
        <w:t xml:space="preserve"> country/region. If neither of these bodies exists, the member shall be co-opted by the Executive from among the practicing crystallographers in the country.</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The above table reflects country</w:t>
      </w:r>
      <w:r w:rsidRPr="007E3BD2">
        <w:rPr>
          <w:rFonts w:ascii="Arial" w:hAnsi="Arial" w:cs="Times New Roman"/>
          <w:sz w:val="20"/>
          <w:szCs w:val="20"/>
          <w:lang w:val="en-AU"/>
        </w:rPr>
        <w:t>/region</w:t>
      </w:r>
      <w:r w:rsidRPr="007E3BD2">
        <w:rPr>
          <w:rFonts w:ascii="Arial" w:hAnsi="Arial" w:cs="Times New Roman"/>
          <w:sz w:val="20"/>
          <w:szCs w:val="20"/>
        </w:rPr>
        <w:t>categories and the associated number of votes.  It does not reflect any fee structure as fees should not be part of the constitution since they may be changed more regularly and hence do not need to be constantly changed in the constitution.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w:t>
      </w:r>
    </w:p>
    <w:p w:rsidR="007E3BD2" w:rsidRPr="007E3BD2" w:rsidRDefault="007E3BD2" w:rsidP="007E3BD2">
      <w:pPr>
        <w:spacing w:beforeLines="1" w:afterLines="1"/>
        <w:rPr>
          <w:rFonts w:ascii="Arial" w:hAnsi="Arial" w:cs="Times New Roman"/>
          <w:sz w:val="20"/>
          <w:szCs w:val="20"/>
          <w:lang w:val="en-AU"/>
        </w:rPr>
      </w:pPr>
      <w:proofErr w:type="gramStart"/>
      <w:r w:rsidRPr="007E3BD2">
        <w:rPr>
          <w:rFonts w:ascii="Arial" w:hAnsi="Arial" w:cs="Times New Roman"/>
          <w:sz w:val="20"/>
          <w:szCs w:val="20"/>
          <w:lang w:val="en-AU"/>
        </w:rPr>
        <w:t>C)</w:t>
      </w:r>
      <w:r w:rsidRPr="007E3BD2">
        <w:rPr>
          <w:rFonts w:ascii="Arial" w:hAnsi="Arial" w:cs="Times New Roman"/>
          <w:sz w:val="20"/>
          <w:szCs w:val="14"/>
          <w:lang w:val="en-AU"/>
        </w:rPr>
        <w:t>  </w:t>
      </w:r>
      <w:r w:rsidRPr="007E3BD2">
        <w:rPr>
          <w:rFonts w:ascii="Arial" w:hAnsi="Arial" w:cs="Times New Roman"/>
          <w:sz w:val="20"/>
          <w:szCs w:val="20"/>
          <w:lang w:val="en-AU"/>
        </w:rPr>
        <w:t xml:space="preserve"> Annual</w:t>
      </w:r>
      <w:proofErr w:type="gramEnd"/>
      <w:r w:rsidRPr="007E3BD2">
        <w:rPr>
          <w:rFonts w:ascii="Arial" w:hAnsi="Arial" w:cs="Times New Roman"/>
          <w:sz w:val="20"/>
          <w:szCs w:val="20"/>
          <w:lang w:val="en-AU"/>
        </w:rPr>
        <w:t xml:space="preserve"> fees for the </w:t>
      </w:r>
      <w:proofErr w:type="spellStart"/>
      <w:r w:rsidRPr="007E3BD2">
        <w:rPr>
          <w:rFonts w:ascii="Arial" w:hAnsi="Arial" w:cs="Times New Roman"/>
          <w:sz w:val="20"/>
          <w:szCs w:val="20"/>
          <w:lang w:val="en-AU"/>
        </w:rPr>
        <w:t>AsCA</w:t>
      </w:r>
      <w:proofErr w:type="spellEnd"/>
      <w:r w:rsidRPr="007E3BD2">
        <w:rPr>
          <w:rFonts w:ascii="Arial" w:hAnsi="Arial" w:cs="Times New Roman"/>
          <w:sz w:val="20"/>
          <w:szCs w:val="20"/>
          <w:lang w:val="en-AU"/>
        </w:rPr>
        <w:t xml:space="preserve"> Regional Group</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xml:space="preserve">The </w:t>
      </w:r>
      <w:proofErr w:type="spellStart"/>
      <w:r w:rsidRPr="007E3BD2">
        <w:rPr>
          <w:rFonts w:ascii="Arial" w:hAnsi="Arial" w:cs="Times New Roman"/>
          <w:sz w:val="20"/>
          <w:szCs w:val="20"/>
        </w:rPr>
        <w:t>IUCr</w:t>
      </w:r>
      <w:proofErr w:type="spellEnd"/>
      <w:r w:rsidRPr="007E3BD2">
        <w:rPr>
          <w:rFonts w:ascii="Arial" w:hAnsi="Arial" w:cs="Times New Roman"/>
          <w:sz w:val="20"/>
          <w:szCs w:val="20"/>
        </w:rPr>
        <w:t xml:space="preserve"> annual fee (CHF1000) for the Regional group of 5 countries (Bangladesh, Malaysia, Singapore, Thailand and Vietnam) has been paid for by Japan and Australia per year for the last 3 years</w:t>
      </w:r>
      <w:r w:rsidRPr="007E3BD2">
        <w:rPr>
          <w:rFonts w:ascii="Arial" w:hAnsi="Arial" w:cs="Times New Roman"/>
          <w:sz w:val="20"/>
          <w:szCs w:val="20"/>
          <w:lang w:val="en-AU"/>
        </w:rPr>
        <w:t xml:space="preserve"> </w:t>
      </w:r>
      <w:r w:rsidRPr="007E3BD2">
        <w:rPr>
          <w:rFonts w:ascii="Arial" w:hAnsi="Arial" w:cs="Times New Roman"/>
          <w:sz w:val="20"/>
          <w:szCs w:val="20"/>
        </w:rPr>
        <w:t xml:space="preserve">(2009-2011).  The generosity of this was acknowledged but it was also recognized that this should not always fall on the shoulders of the same countries.  Prof. Withers proposed that </w:t>
      </w:r>
      <w:proofErr w:type="spellStart"/>
      <w:r w:rsidRPr="007E3BD2">
        <w:rPr>
          <w:rFonts w:ascii="Arial" w:hAnsi="Arial" w:cs="Times New Roman"/>
          <w:sz w:val="20"/>
          <w:szCs w:val="20"/>
        </w:rPr>
        <w:t>AsCA</w:t>
      </w:r>
      <w:proofErr w:type="spellEnd"/>
      <w:r w:rsidRPr="007E3BD2">
        <w:rPr>
          <w:rFonts w:ascii="Arial" w:hAnsi="Arial" w:cs="Times New Roman"/>
          <w:sz w:val="20"/>
          <w:szCs w:val="20"/>
        </w:rPr>
        <w:t xml:space="preserve"> pay this for the next 3 years</w:t>
      </w:r>
      <w:r w:rsidRPr="007E3BD2">
        <w:rPr>
          <w:rFonts w:ascii="Arial" w:hAnsi="Arial" w:cs="Times New Roman"/>
          <w:sz w:val="20"/>
          <w:szCs w:val="20"/>
          <w:lang w:val="en-AU"/>
        </w:rPr>
        <w:t xml:space="preserve"> </w:t>
      </w:r>
      <w:r w:rsidRPr="007E3BD2">
        <w:rPr>
          <w:rFonts w:ascii="Arial" w:hAnsi="Arial" w:cs="Times New Roman"/>
          <w:sz w:val="20"/>
          <w:szCs w:val="20"/>
        </w:rPr>
        <w:t>(2012-2014)</w:t>
      </w:r>
      <w:r w:rsidRPr="007E3BD2">
        <w:rPr>
          <w:rFonts w:ascii="Arial" w:hAnsi="Arial" w:cs="Times New Roman"/>
          <w:sz w:val="20"/>
          <w:szCs w:val="20"/>
          <w:lang w:val="en-AU"/>
        </w:rPr>
        <w:t xml:space="preserve"> </w:t>
      </w:r>
      <w:r w:rsidRPr="007E3BD2">
        <w:rPr>
          <w:rFonts w:ascii="Arial" w:hAnsi="Arial" w:cs="Times New Roman"/>
          <w:sz w:val="20"/>
          <w:szCs w:val="20"/>
        </w:rPr>
        <w:t xml:space="preserve">from </w:t>
      </w:r>
      <w:proofErr w:type="spellStart"/>
      <w:r w:rsidRPr="007E3BD2">
        <w:rPr>
          <w:rFonts w:ascii="Arial" w:hAnsi="Arial" w:cs="Times New Roman"/>
          <w:sz w:val="20"/>
          <w:szCs w:val="20"/>
        </w:rPr>
        <w:t>AsCA</w:t>
      </w:r>
      <w:proofErr w:type="spellEnd"/>
      <w:r w:rsidRPr="007E3BD2">
        <w:rPr>
          <w:rFonts w:ascii="Arial" w:hAnsi="Arial" w:cs="Times New Roman"/>
          <w:sz w:val="20"/>
          <w:szCs w:val="20"/>
        </w:rPr>
        <w:t xml:space="preserve"> funds.  Prof. Haller seconded this motion.  All were in favor.</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w:t>
      </w:r>
    </w:p>
    <w:p w:rsidR="007E3BD2" w:rsidRPr="007E3BD2" w:rsidRDefault="007E3BD2" w:rsidP="007E3BD2">
      <w:pPr>
        <w:spacing w:beforeLines="1" w:afterLines="1"/>
        <w:rPr>
          <w:rFonts w:ascii="Arial" w:hAnsi="Arial" w:cs="Times New Roman"/>
          <w:sz w:val="20"/>
          <w:szCs w:val="20"/>
          <w:lang w:val="en-AU"/>
        </w:rPr>
      </w:pPr>
      <w:proofErr w:type="gramStart"/>
      <w:r w:rsidRPr="007E3BD2">
        <w:rPr>
          <w:rFonts w:ascii="Arial" w:hAnsi="Arial" w:cs="Times New Roman"/>
          <w:sz w:val="20"/>
          <w:szCs w:val="20"/>
          <w:lang w:val="en-AU"/>
        </w:rPr>
        <w:t>D)</w:t>
      </w:r>
      <w:r w:rsidRPr="007E3BD2">
        <w:rPr>
          <w:rFonts w:ascii="Arial" w:hAnsi="Arial" w:cs="Times New Roman"/>
          <w:sz w:val="20"/>
          <w:szCs w:val="14"/>
          <w:lang w:val="en-AU"/>
        </w:rPr>
        <w:t>  </w:t>
      </w:r>
      <w:r w:rsidRPr="007E3BD2">
        <w:rPr>
          <w:rFonts w:ascii="Arial" w:hAnsi="Arial" w:cs="Times New Roman"/>
          <w:sz w:val="20"/>
          <w:szCs w:val="20"/>
          <w:lang w:val="en-AU"/>
        </w:rPr>
        <w:t xml:space="preserve"> </w:t>
      </w:r>
      <w:proofErr w:type="spellStart"/>
      <w:r w:rsidRPr="007E3BD2">
        <w:rPr>
          <w:rFonts w:ascii="Arial" w:hAnsi="Arial" w:cs="Times New Roman"/>
          <w:sz w:val="20"/>
          <w:szCs w:val="20"/>
          <w:lang w:val="en-AU"/>
        </w:rPr>
        <w:t>AsCA</w:t>
      </w:r>
      <w:proofErr w:type="spellEnd"/>
      <w:proofErr w:type="gramEnd"/>
      <w:r w:rsidRPr="007E3BD2">
        <w:rPr>
          <w:rFonts w:ascii="Arial" w:hAnsi="Arial" w:cs="Times New Roman"/>
          <w:sz w:val="20"/>
          <w:szCs w:val="20"/>
          <w:lang w:val="en-AU"/>
        </w:rPr>
        <w:t xml:space="preserve"> </w:t>
      </w:r>
      <w:r w:rsidRPr="007E3BD2">
        <w:rPr>
          <w:rFonts w:ascii="Arial" w:hAnsi="Arial" w:cs="Times New Roman"/>
          <w:sz w:val="20"/>
          <w:szCs w:val="20"/>
        </w:rPr>
        <w:t>Website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xml:space="preserve">Currently the </w:t>
      </w:r>
      <w:proofErr w:type="spellStart"/>
      <w:r w:rsidRPr="007E3BD2">
        <w:rPr>
          <w:rFonts w:ascii="Arial" w:hAnsi="Arial" w:cs="Times New Roman"/>
          <w:sz w:val="20"/>
          <w:szCs w:val="20"/>
        </w:rPr>
        <w:t>AsCA</w:t>
      </w:r>
      <w:proofErr w:type="spellEnd"/>
      <w:r w:rsidRPr="007E3BD2">
        <w:rPr>
          <w:rFonts w:ascii="Arial" w:hAnsi="Arial" w:cs="Times New Roman"/>
          <w:sz w:val="20"/>
          <w:szCs w:val="20"/>
        </w:rPr>
        <w:t xml:space="preserve"> website is housed at the University of Sydney, however it was suggested that it be moved and possibly located as part of the </w:t>
      </w:r>
      <w:proofErr w:type="spellStart"/>
      <w:r w:rsidRPr="007E3BD2">
        <w:rPr>
          <w:rFonts w:ascii="Arial" w:hAnsi="Arial" w:cs="Times New Roman"/>
          <w:sz w:val="20"/>
          <w:szCs w:val="20"/>
        </w:rPr>
        <w:t>IUCr</w:t>
      </w:r>
      <w:proofErr w:type="spellEnd"/>
      <w:r w:rsidRPr="007E3BD2">
        <w:rPr>
          <w:rFonts w:ascii="Arial" w:hAnsi="Arial" w:cs="Times New Roman"/>
          <w:sz w:val="20"/>
          <w:szCs w:val="20"/>
        </w:rPr>
        <w:t xml:space="preserve"> site. In addition, the home page must be rebuilt and extensively upgraded.  It would be good if it were rebuilt in English and using modern easy to maintain web development software.  Prof</w:t>
      </w:r>
      <w:r w:rsidRPr="007E3BD2">
        <w:rPr>
          <w:rFonts w:ascii="Arial" w:hAnsi="Arial" w:cs="Times New Roman"/>
          <w:sz w:val="20"/>
          <w:szCs w:val="20"/>
          <w:lang w:val="en-AU"/>
        </w:rPr>
        <w:t xml:space="preserve">. </w:t>
      </w:r>
      <w:proofErr w:type="spellStart"/>
      <w:r w:rsidRPr="007E3BD2">
        <w:rPr>
          <w:rFonts w:ascii="Arial" w:hAnsi="Arial" w:cs="Times New Roman"/>
          <w:sz w:val="20"/>
          <w:szCs w:val="20"/>
        </w:rPr>
        <w:t>Chakrabarti</w:t>
      </w:r>
      <w:proofErr w:type="spellEnd"/>
      <w:r w:rsidRPr="007E3BD2">
        <w:rPr>
          <w:rFonts w:ascii="Arial" w:hAnsi="Arial" w:cs="Times New Roman"/>
          <w:sz w:val="20"/>
          <w:szCs w:val="20"/>
        </w:rPr>
        <w:t xml:space="preserve"> will discuss this with a web developer that he knows in India.  To this effect, he will obtain some idea of the cost of rebuilding the website and present it to the Executive for approval.  Prof. Haller suggested that if we set aside a section of the webpage for education</w:t>
      </w:r>
      <w:r w:rsidRPr="007E3BD2">
        <w:rPr>
          <w:rFonts w:ascii="Arial" w:hAnsi="Arial" w:cs="Times New Roman"/>
          <w:sz w:val="20"/>
          <w:szCs w:val="20"/>
          <w:lang w:val="en-AU"/>
        </w:rPr>
        <w:t xml:space="preserve">, </w:t>
      </w:r>
      <w:r w:rsidRPr="007E3BD2">
        <w:rPr>
          <w:rFonts w:ascii="Arial" w:hAnsi="Arial" w:cs="Times New Roman"/>
          <w:sz w:val="20"/>
          <w:szCs w:val="20"/>
        </w:rPr>
        <w:t xml:space="preserve">we might be able to get funding for this development from </w:t>
      </w:r>
      <w:proofErr w:type="spellStart"/>
      <w:r w:rsidRPr="007E3BD2">
        <w:rPr>
          <w:rFonts w:ascii="Arial" w:hAnsi="Arial" w:cs="Times New Roman"/>
          <w:sz w:val="20"/>
          <w:szCs w:val="20"/>
        </w:rPr>
        <w:t>IUCr</w:t>
      </w:r>
      <w:proofErr w:type="spellEnd"/>
      <w:r w:rsidRPr="007E3BD2">
        <w:rPr>
          <w:rFonts w:ascii="Arial" w:hAnsi="Arial" w:cs="Times New Roman"/>
          <w:sz w:val="20"/>
          <w:szCs w:val="20"/>
        </w:rPr>
        <w:t xml:space="preserve">.  Brian McMahon at </w:t>
      </w:r>
      <w:proofErr w:type="spellStart"/>
      <w:r w:rsidRPr="007E3BD2">
        <w:rPr>
          <w:rFonts w:ascii="Arial" w:hAnsi="Arial" w:cs="Times New Roman"/>
          <w:sz w:val="20"/>
          <w:szCs w:val="20"/>
        </w:rPr>
        <w:t>IUCr</w:t>
      </w:r>
      <w:proofErr w:type="spellEnd"/>
      <w:r w:rsidRPr="007E3BD2">
        <w:rPr>
          <w:rFonts w:ascii="Arial" w:hAnsi="Arial" w:cs="Times New Roman"/>
          <w:sz w:val="20"/>
          <w:szCs w:val="20"/>
        </w:rPr>
        <w:t xml:space="preserve"> could be approached regarding whether they would host the site.</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b/>
          <w:sz w:val="20"/>
          <w:szCs w:val="20"/>
        </w:rPr>
        <w:t>9. OTHER BUSINESS</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It was proposed that Item 4b in the Constitution be changed from:</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b/>
          <w:sz w:val="20"/>
          <w:szCs w:val="20"/>
          <w:lang w:val="en-AU"/>
        </w:rPr>
        <w:t>(b) The Council shall elect a President, Vice President and Secretary-Treasurer. The Executive Committee consists of those three members elected.</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w:t>
      </w:r>
      <w:proofErr w:type="gramStart"/>
      <w:r w:rsidRPr="007E3BD2">
        <w:rPr>
          <w:rFonts w:ascii="Arial" w:hAnsi="Arial" w:cs="Times New Roman"/>
          <w:sz w:val="20"/>
          <w:szCs w:val="20"/>
        </w:rPr>
        <w:t>to</w:t>
      </w:r>
      <w:proofErr w:type="gramEnd"/>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b/>
          <w:sz w:val="20"/>
          <w:szCs w:val="20"/>
          <w:lang w:val="en-AU"/>
        </w:rPr>
        <w:t>(b) The Council shall elect a President, Vice President and Secretary-Treasurer. The Executive Committee consists of those three members elected as well as the</w:t>
      </w:r>
      <w:r w:rsidRPr="007E3BD2">
        <w:rPr>
          <w:rFonts w:ascii="Arial" w:hAnsi="Arial" w:cs="Times New Roman"/>
          <w:sz w:val="20"/>
          <w:szCs w:val="20"/>
          <w:lang w:val="en-AU"/>
        </w:rPr>
        <w:t xml:space="preserve"> </w:t>
      </w:r>
      <w:r w:rsidRPr="007E3BD2">
        <w:rPr>
          <w:rFonts w:ascii="Arial" w:hAnsi="Arial" w:cs="Times New Roman"/>
          <w:b/>
          <w:sz w:val="20"/>
          <w:szCs w:val="20"/>
          <w:lang w:val="en-AU"/>
        </w:rPr>
        <w:t>immediate</w:t>
      </w:r>
      <w:r w:rsidRPr="007E3BD2">
        <w:rPr>
          <w:rFonts w:ascii="Arial" w:hAnsi="Arial" w:cs="Times New Roman"/>
          <w:sz w:val="20"/>
          <w:szCs w:val="20"/>
          <w:lang w:val="en-AU"/>
        </w:rPr>
        <w:t xml:space="preserve"> </w:t>
      </w:r>
      <w:r w:rsidRPr="007E3BD2">
        <w:rPr>
          <w:rFonts w:ascii="Arial" w:hAnsi="Arial" w:cs="Times New Roman"/>
          <w:b/>
          <w:sz w:val="20"/>
          <w:szCs w:val="20"/>
          <w:lang w:val="en-AU"/>
        </w:rPr>
        <w:t>Past President.</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To reflect the addition of the</w:t>
      </w:r>
      <w:r w:rsidRPr="007E3BD2">
        <w:rPr>
          <w:rFonts w:ascii="Arial" w:hAnsi="Arial" w:cs="Times New Roman"/>
          <w:sz w:val="20"/>
          <w:szCs w:val="20"/>
          <w:lang w:val="en-AU"/>
        </w:rPr>
        <w:t xml:space="preserve"> immediate </w:t>
      </w:r>
      <w:r w:rsidRPr="007E3BD2">
        <w:rPr>
          <w:rFonts w:ascii="Arial" w:hAnsi="Arial" w:cs="Times New Roman"/>
          <w:sz w:val="20"/>
          <w:szCs w:val="20"/>
        </w:rPr>
        <w:t>Past President as a member of the Executive Committee.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 </w:t>
      </w:r>
    </w:p>
    <w:p w:rsidR="007E3BD2" w:rsidRPr="007E3BD2" w:rsidRDefault="007E3BD2" w:rsidP="007E3BD2">
      <w:pPr>
        <w:spacing w:beforeLines="1" w:afterLines="1"/>
        <w:rPr>
          <w:rFonts w:ascii="Arial" w:hAnsi="Arial" w:cs="Times New Roman"/>
          <w:sz w:val="20"/>
          <w:szCs w:val="20"/>
          <w:lang w:val="en-AU"/>
        </w:rPr>
      </w:pPr>
      <w:r w:rsidRPr="007E3BD2">
        <w:rPr>
          <w:rFonts w:ascii="Arial" w:hAnsi="Arial" w:cs="Times New Roman"/>
          <w:sz w:val="20"/>
          <w:szCs w:val="20"/>
        </w:rPr>
        <w:t>There was no further business.  The meeting was adjourned at 16:25.  The next Council Meeting will be held during the AsCA2012 Meeting in Adelaide in 2012.</w:t>
      </w:r>
    </w:p>
    <w:p w:rsidR="005B79A6" w:rsidRPr="007E3BD2" w:rsidRDefault="007E3BD2">
      <w:pPr>
        <w:rPr>
          <w:rFonts w:ascii="Arial" w:hAnsi="Arial"/>
          <w:sz w:val="20"/>
        </w:rPr>
      </w:pPr>
    </w:p>
    <w:sectPr w:rsidR="005B79A6" w:rsidRPr="007E3BD2" w:rsidSect="00B012A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6980"/>
    <w:multiLevelType w:val="multilevel"/>
    <w:tmpl w:val="23B6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32A59"/>
    <w:multiLevelType w:val="multilevel"/>
    <w:tmpl w:val="965C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863DE"/>
    <w:multiLevelType w:val="multilevel"/>
    <w:tmpl w:val="30C2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A2733"/>
    <w:multiLevelType w:val="multilevel"/>
    <w:tmpl w:val="1300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865FD4"/>
    <w:multiLevelType w:val="multilevel"/>
    <w:tmpl w:val="19EE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8F332A"/>
    <w:multiLevelType w:val="multilevel"/>
    <w:tmpl w:val="1344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032271"/>
    <w:multiLevelType w:val="multilevel"/>
    <w:tmpl w:val="F066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DD3528"/>
    <w:multiLevelType w:val="multilevel"/>
    <w:tmpl w:val="11E0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4A04A5"/>
    <w:multiLevelType w:val="multilevel"/>
    <w:tmpl w:val="D546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385059"/>
    <w:multiLevelType w:val="multilevel"/>
    <w:tmpl w:val="7CC2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043EC6"/>
    <w:multiLevelType w:val="multilevel"/>
    <w:tmpl w:val="C994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315877"/>
    <w:multiLevelType w:val="multilevel"/>
    <w:tmpl w:val="4552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1347B1"/>
    <w:multiLevelType w:val="multilevel"/>
    <w:tmpl w:val="0BCC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A06AF8"/>
    <w:multiLevelType w:val="multilevel"/>
    <w:tmpl w:val="DB3A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26970C2"/>
    <w:multiLevelType w:val="multilevel"/>
    <w:tmpl w:val="3860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764C8D"/>
    <w:multiLevelType w:val="multilevel"/>
    <w:tmpl w:val="EEFC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CF14C9"/>
    <w:multiLevelType w:val="multilevel"/>
    <w:tmpl w:val="2E0E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994453"/>
    <w:multiLevelType w:val="multilevel"/>
    <w:tmpl w:val="ABD8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137CAD"/>
    <w:multiLevelType w:val="multilevel"/>
    <w:tmpl w:val="B704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3C22BF"/>
    <w:multiLevelType w:val="multilevel"/>
    <w:tmpl w:val="652E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E32A8A"/>
    <w:multiLevelType w:val="multilevel"/>
    <w:tmpl w:val="41A0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F543F6"/>
    <w:multiLevelType w:val="multilevel"/>
    <w:tmpl w:val="F22C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A4E7909"/>
    <w:multiLevelType w:val="multilevel"/>
    <w:tmpl w:val="F878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5408E4"/>
    <w:multiLevelType w:val="multilevel"/>
    <w:tmpl w:val="9408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954E89"/>
    <w:multiLevelType w:val="multilevel"/>
    <w:tmpl w:val="6C4E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0C321D"/>
    <w:multiLevelType w:val="multilevel"/>
    <w:tmpl w:val="8B14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0838C0"/>
    <w:multiLevelType w:val="multilevel"/>
    <w:tmpl w:val="D84C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481BBB"/>
    <w:multiLevelType w:val="multilevel"/>
    <w:tmpl w:val="07D2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BA0958"/>
    <w:multiLevelType w:val="multilevel"/>
    <w:tmpl w:val="6F04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4"/>
  </w:num>
  <w:num w:numId="3">
    <w:abstractNumId w:val="3"/>
  </w:num>
  <w:num w:numId="4">
    <w:abstractNumId w:val="13"/>
  </w:num>
  <w:num w:numId="5">
    <w:abstractNumId w:val="21"/>
  </w:num>
  <w:num w:numId="6">
    <w:abstractNumId w:val="4"/>
  </w:num>
  <w:num w:numId="7">
    <w:abstractNumId w:val="2"/>
  </w:num>
  <w:num w:numId="8">
    <w:abstractNumId w:val="24"/>
  </w:num>
  <w:num w:numId="9">
    <w:abstractNumId w:val="6"/>
  </w:num>
  <w:num w:numId="10">
    <w:abstractNumId w:val="18"/>
  </w:num>
  <w:num w:numId="11">
    <w:abstractNumId w:val="8"/>
  </w:num>
  <w:num w:numId="12">
    <w:abstractNumId w:val="20"/>
  </w:num>
  <w:num w:numId="13">
    <w:abstractNumId w:val="10"/>
  </w:num>
  <w:num w:numId="14">
    <w:abstractNumId w:val="5"/>
  </w:num>
  <w:num w:numId="15">
    <w:abstractNumId w:val="11"/>
  </w:num>
  <w:num w:numId="16">
    <w:abstractNumId w:val="17"/>
  </w:num>
  <w:num w:numId="17">
    <w:abstractNumId w:val="15"/>
  </w:num>
  <w:num w:numId="18">
    <w:abstractNumId w:val="27"/>
  </w:num>
  <w:num w:numId="19">
    <w:abstractNumId w:val="28"/>
  </w:num>
  <w:num w:numId="20">
    <w:abstractNumId w:val="0"/>
  </w:num>
  <w:num w:numId="21">
    <w:abstractNumId w:val="16"/>
  </w:num>
  <w:num w:numId="22">
    <w:abstractNumId w:val="9"/>
  </w:num>
  <w:num w:numId="23">
    <w:abstractNumId w:val="12"/>
  </w:num>
  <w:num w:numId="24">
    <w:abstractNumId w:val="1"/>
  </w:num>
  <w:num w:numId="25">
    <w:abstractNumId w:val="23"/>
  </w:num>
  <w:num w:numId="26">
    <w:abstractNumId w:val="26"/>
  </w:num>
  <w:num w:numId="27">
    <w:abstractNumId w:val="7"/>
  </w:num>
  <w:num w:numId="28">
    <w:abstractNumId w:val="25"/>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E3BD2"/>
    <w:rsid w:val="007E3BD2"/>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90327"/>
  </w:style>
  <w:style w:type="paragraph" w:styleId="Heading1">
    <w:name w:val="heading 1"/>
    <w:basedOn w:val="Normal"/>
    <w:link w:val="Heading1Char"/>
    <w:uiPriority w:val="9"/>
    <w:rsid w:val="007E3BD2"/>
    <w:pPr>
      <w:spacing w:beforeLines="1" w:afterLines="1"/>
      <w:outlineLvl w:val="0"/>
    </w:pPr>
    <w:rPr>
      <w:rFonts w:ascii="Times" w:hAnsi="Times"/>
      <w:b/>
      <w:kern w:val="36"/>
      <w:sz w:val="48"/>
      <w:szCs w:val="20"/>
      <w:lang w:val="en-AU"/>
    </w:rPr>
  </w:style>
  <w:style w:type="paragraph" w:styleId="Heading2">
    <w:name w:val="heading 2"/>
    <w:basedOn w:val="Normal"/>
    <w:link w:val="Heading2Char"/>
    <w:uiPriority w:val="9"/>
    <w:rsid w:val="007E3BD2"/>
    <w:pPr>
      <w:spacing w:beforeLines="1" w:afterLines="1"/>
      <w:outlineLvl w:val="1"/>
    </w:pPr>
    <w:rPr>
      <w:rFonts w:ascii="Times" w:hAnsi="Times"/>
      <w:b/>
      <w:sz w:val="36"/>
      <w:szCs w:val="20"/>
      <w:lang w:val="en-AU"/>
    </w:rPr>
  </w:style>
  <w:style w:type="paragraph" w:styleId="Heading3">
    <w:name w:val="heading 3"/>
    <w:basedOn w:val="Normal"/>
    <w:link w:val="Heading3Char"/>
    <w:uiPriority w:val="9"/>
    <w:rsid w:val="007E3BD2"/>
    <w:pPr>
      <w:spacing w:beforeLines="1" w:afterLines="1"/>
      <w:outlineLvl w:val="2"/>
    </w:pPr>
    <w:rPr>
      <w:rFonts w:ascii="Times" w:hAnsi="Times"/>
      <w:b/>
      <w:sz w:val="27"/>
      <w:szCs w:val="20"/>
      <w:lang w:val="en-AU"/>
    </w:rPr>
  </w:style>
  <w:style w:type="paragraph" w:styleId="Heading4">
    <w:name w:val="heading 4"/>
    <w:basedOn w:val="Normal"/>
    <w:link w:val="Heading4Char"/>
    <w:uiPriority w:val="9"/>
    <w:rsid w:val="007E3BD2"/>
    <w:pPr>
      <w:spacing w:beforeLines="1" w:afterLines="1"/>
      <w:outlineLvl w:val="3"/>
    </w:pPr>
    <w:rPr>
      <w:rFonts w:ascii="Times" w:hAnsi="Times"/>
      <w:b/>
      <w:szCs w:val="20"/>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E3BD2"/>
    <w:rPr>
      <w:rFonts w:ascii="Times" w:hAnsi="Times"/>
      <w:b/>
      <w:kern w:val="36"/>
      <w:sz w:val="48"/>
      <w:lang w:val="en-AU"/>
    </w:rPr>
  </w:style>
  <w:style w:type="character" w:customStyle="1" w:styleId="Heading2Char">
    <w:name w:val="Heading 2 Char"/>
    <w:basedOn w:val="DefaultParagraphFont"/>
    <w:link w:val="Heading2"/>
    <w:uiPriority w:val="9"/>
    <w:rsid w:val="007E3BD2"/>
    <w:rPr>
      <w:rFonts w:ascii="Times" w:hAnsi="Times"/>
      <w:b/>
      <w:sz w:val="36"/>
      <w:lang w:val="en-AU"/>
    </w:rPr>
  </w:style>
  <w:style w:type="character" w:customStyle="1" w:styleId="Heading3Char">
    <w:name w:val="Heading 3 Char"/>
    <w:basedOn w:val="DefaultParagraphFont"/>
    <w:link w:val="Heading3"/>
    <w:uiPriority w:val="9"/>
    <w:rsid w:val="007E3BD2"/>
    <w:rPr>
      <w:rFonts w:ascii="Times" w:hAnsi="Times"/>
      <w:b/>
      <w:sz w:val="27"/>
      <w:lang w:val="en-AU"/>
    </w:rPr>
  </w:style>
  <w:style w:type="character" w:customStyle="1" w:styleId="Heading4Char">
    <w:name w:val="Heading 4 Char"/>
    <w:basedOn w:val="DefaultParagraphFont"/>
    <w:link w:val="Heading4"/>
    <w:uiPriority w:val="9"/>
    <w:rsid w:val="007E3BD2"/>
    <w:rPr>
      <w:rFonts w:ascii="Times" w:hAnsi="Times"/>
      <w:b/>
      <w:sz w:val="24"/>
      <w:lang w:val="en-AU"/>
    </w:rPr>
  </w:style>
  <w:style w:type="paragraph" w:styleId="NormalWeb">
    <w:name w:val="Normal (Web)"/>
    <w:basedOn w:val="Normal"/>
    <w:uiPriority w:val="99"/>
    <w:rsid w:val="007E3BD2"/>
    <w:pPr>
      <w:spacing w:beforeLines="1" w:afterLines="1"/>
    </w:pPr>
    <w:rPr>
      <w:rFonts w:ascii="Times" w:hAnsi="Times" w:cs="Times New Roman"/>
      <w:sz w:val="20"/>
      <w:szCs w:val="20"/>
      <w:lang w:val="en-AU"/>
    </w:rPr>
  </w:style>
  <w:style w:type="character" w:customStyle="1" w:styleId="grame">
    <w:name w:val="grame"/>
    <w:basedOn w:val="DefaultParagraphFont"/>
    <w:rsid w:val="007E3BD2"/>
  </w:style>
  <w:style w:type="character" w:styleId="Strong">
    <w:name w:val="Strong"/>
    <w:basedOn w:val="DefaultParagraphFont"/>
    <w:uiPriority w:val="22"/>
    <w:rsid w:val="007E3BD2"/>
    <w:rPr>
      <w:b/>
    </w:rPr>
  </w:style>
  <w:style w:type="character" w:styleId="Hyperlink">
    <w:name w:val="Hyperlink"/>
    <w:basedOn w:val="DefaultParagraphFont"/>
    <w:uiPriority w:val="99"/>
    <w:rsid w:val="007E3BD2"/>
    <w:rPr>
      <w:color w:val="0000FF"/>
      <w:u w:val="single"/>
    </w:rPr>
  </w:style>
  <w:style w:type="character" w:styleId="FollowedHyperlink">
    <w:name w:val="FollowedHyperlink"/>
    <w:basedOn w:val="DefaultParagraphFont"/>
    <w:uiPriority w:val="99"/>
    <w:rsid w:val="007E3BD2"/>
    <w:rPr>
      <w:color w:val="0000FF"/>
      <w:u w:val="single"/>
    </w:rPr>
  </w:style>
  <w:style w:type="character" w:customStyle="1" w:styleId="spelle">
    <w:name w:val="spelle"/>
    <w:basedOn w:val="DefaultParagraphFont"/>
    <w:rsid w:val="007E3BD2"/>
  </w:style>
  <w:style w:type="character" w:styleId="Emphasis">
    <w:name w:val="Emphasis"/>
    <w:basedOn w:val="DefaultParagraphFont"/>
    <w:uiPriority w:val="20"/>
    <w:rsid w:val="007E3BD2"/>
    <w:rPr>
      <w:i/>
    </w:rPr>
  </w:style>
  <w:style w:type="paragraph" w:customStyle="1" w:styleId="default">
    <w:name w:val="default"/>
    <w:basedOn w:val="Normal"/>
    <w:rsid w:val="007E3BD2"/>
    <w:pPr>
      <w:spacing w:beforeLines="1" w:afterLines="1"/>
    </w:pPr>
    <w:rPr>
      <w:rFonts w:ascii="Times" w:hAnsi="Times"/>
      <w:sz w:val="20"/>
      <w:szCs w:val="20"/>
      <w:lang w:val="en-AU"/>
    </w:rPr>
  </w:style>
  <w:style w:type="table" w:styleId="TableGrid">
    <w:name w:val="Table Grid"/>
    <w:basedOn w:val="TableNormal"/>
    <w:rsid w:val="007E3B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3722505">
      <w:bodyDiv w:val="1"/>
      <w:marLeft w:val="0"/>
      <w:marRight w:val="0"/>
      <w:marTop w:val="0"/>
      <w:marBottom w:val="0"/>
      <w:divBdr>
        <w:top w:val="none" w:sz="0" w:space="0" w:color="auto"/>
        <w:left w:val="none" w:sz="0" w:space="0" w:color="auto"/>
        <w:bottom w:val="none" w:sz="0" w:space="0" w:color="auto"/>
        <w:right w:val="none" w:sz="0" w:space="0" w:color="auto"/>
      </w:divBdr>
      <w:divsChild>
        <w:div w:id="1497842877">
          <w:marLeft w:val="0"/>
          <w:marRight w:val="0"/>
          <w:marTop w:val="0"/>
          <w:marBottom w:val="0"/>
          <w:divBdr>
            <w:top w:val="none" w:sz="0" w:space="0" w:color="auto"/>
            <w:left w:val="none" w:sz="0" w:space="0" w:color="auto"/>
            <w:bottom w:val="none" w:sz="0" w:space="0" w:color="auto"/>
            <w:right w:val="none" w:sz="0" w:space="0" w:color="auto"/>
          </w:divBdr>
          <w:divsChild>
            <w:div w:id="16396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3158</Words>
  <Characters>18001</Characters>
  <Application>Microsoft Macintosh Word</Application>
  <DocSecurity>0</DocSecurity>
  <Lines>150</Lines>
  <Paragraphs>36</Paragraphs>
  <ScaleCrop>false</ScaleCrop>
  <Company>Antaria Limited</Company>
  <LinksUpToDate>false</LinksUpToDate>
  <CharactersWithSpaces>22106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Hall</dc:creator>
  <cp:keywords/>
  <cp:lastModifiedBy>Anne Hall</cp:lastModifiedBy>
  <cp:revision>1</cp:revision>
  <dcterms:created xsi:type="dcterms:W3CDTF">2013-10-30T08:21:00Z</dcterms:created>
  <dcterms:modified xsi:type="dcterms:W3CDTF">2013-10-30T08:35:00Z</dcterms:modified>
</cp:coreProperties>
</file>